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73" w:rsidRPr="008E5D0D" w:rsidRDefault="002D6F73" w:rsidP="00925BB9">
      <w:pPr>
        <w:shd w:val="clear" w:color="auto" w:fill="FFFFFF"/>
        <w:jc w:val="center"/>
        <w:rPr>
          <w:rFonts w:ascii="Calibri Light" w:hAnsi="Calibri Light" w:cs="Arial"/>
          <w:b/>
          <w:color w:val="333333"/>
          <w:sz w:val="24"/>
          <w:szCs w:val="24"/>
          <w:u w:val="single"/>
          <w:lang w:val="en"/>
        </w:rPr>
      </w:pPr>
      <w:r w:rsidRPr="008E5D0D">
        <w:rPr>
          <w:rFonts w:ascii="Calibri Light" w:hAnsi="Calibri Light" w:cs="Arial"/>
          <w:b/>
          <w:color w:val="333333"/>
          <w:sz w:val="24"/>
          <w:szCs w:val="24"/>
          <w:u w:val="single"/>
          <w:lang w:val="en"/>
        </w:rPr>
        <w:t>ESF Draft Response to</w:t>
      </w:r>
    </w:p>
    <w:p w:rsidR="002D6F73" w:rsidRPr="008E5D0D" w:rsidRDefault="002D6F73" w:rsidP="00925BB9">
      <w:pPr>
        <w:shd w:val="clear" w:color="auto" w:fill="FFFFFF"/>
        <w:jc w:val="center"/>
        <w:rPr>
          <w:rFonts w:ascii="Calibri Light" w:hAnsi="Calibri Light" w:cs="Arial"/>
          <w:b/>
          <w:color w:val="333333"/>
          <w:sz w:val="24"/>
          <w:szCs w:val="24"/>
          <w:u w:val="single"/>
          <w:lang w:val="fr-FR"/>
        </w:rPr>
      </w:pPr>
      <w:r w:rsidRPr="008E5D0D">
        <w:rPr>
          <w:rFonts w:ascii="Calibri Light" w:hAnsi="Calibri Light" w:cs="Arial"/>
          <w:b/>
          <w:color w:val="333333"/>
          <w:sz w:val="24"/>
          <w:szCs w:val="24"/>
          <w:u w:val="single"/>
          <w:lang w:val="fr-FR"/>
        </w:rPr>
        <w:t>DG Trade Questionnaire on a</w:t>
      </w:r>
    </w:p>
    <w:p w:rsidR="00C15135" w:rsidRPr="008E5D0D" w:rsidRDefault="002D6F73" w:rsidP="00925BB9">
      <w:pPr>
        <w:shd w:val="clear" w:color="auto" w:fill="FFFFFF"/>
        <w:jc w:val="center"/>
        <w:rPr>
          <w:rFonts w:ascii="Calibri Light" w:hAnsi="Calibri Light" w:cs="Arial"/>
          <w:b/>
          <w:color w:val="67AA03"/>
          <w:sz w:val="24"/>
          <w:szCs w:val="24"/>
          <w:u w:val="single"/>
          <w:lang w:val="en" w:eastAsia="en-GB"/>
        </w:rPr>
      </w:pPr>
      <w:r w:rsidRPr="008E5D0D">
        <w:rPr>
          <w:rFonts w:ascii="Calibri Light" w:hAnsi="Calibri Light" w:cs="Arial"/>
          <w:b/>
          <w:color w:val="333333"/>
          <w:sz w:val="24"/>
          <w:szCs w:val="24"/>
          <w:u w:val="single"/>
          <w:lang w:val="en"/>
        </w:rPr>
        <w:t>deep and comprehensive free trade area with Tunisia</w:t>
      </w:r>
    </w:p>
    <w:p w:rsidR="00C15135" w:rsidRPr="008E5D0D" w:rsidRDefault="00C15135" w:rsidP="00925BB9">
      <w:pPr>
        <w:shd w:val="clear" w:color="auto" w:fill="FFFFFF"/>
        <w:jc w:val="both"/>
        <w:rPr>
          <w:rFonts w:ascii="Calibri Light" w:hAnsi="Calibri Light" w:cs="Arial"/>
          <w:color w:val="67AA03"/>
          <w:sz w:val="24"/>
          <w:szCs w:val="24"/>
          <w:lang w:val="en" w:eastAsia="en-GB"/>
        </w:rPr>
      </w:pPr>
    </w:p>
    <w:p w:rsidR="002D6F73" w:rsidRPr="00925BB9" w:rsidRDefault="002D6F73" w:rsidP="00925BB9">
      <w:pPr>
        <w:shd w:val="clear" w:color="auto" w:fill="FFFFFF"/>
        <w:jc w:val="both"/>
        <w:rPr>
          <w:rFonts w:ascii="Calibri Light" w:hAnsi="Calibri Light" w:cs="Arial"/>
          <w:b/>
          <w:i/>
          <w:color w:val="FF0000"/>
          <w:sz w:val="24"/>
          <w:szCs w:val="24"/>
          <w:lang w:val="en" w:eastAsia="en-GB"/>
        </w:rPr>
      </w:pPr>
      <w:r w:rsidRPr="00925BB9">
        <w:rPr>
          <w:rFonts w:ascii="Calibri Light" w:hAnsi="Calibri Light" w:cs="Arial"/>
          <w:b/>
          <w:i/>
          <w:color w:val="FF0000"/>
          <w:sz w:val="24"/>
          <w:szCs w:val="24"/>
          <w:u w:val="single"/>
          <w:lang w:val="en" w:eastAsia="en-GB"/>
        </w:rPr>
        <w:t>NOTE</w:t>
      </w:r>
      <w:r w:rsidRPr="00925BB9">
        <w:rPr>
          <w:rFonts w:ascii="Calibri Light" w:hAnsi="Calibri Light" w:cs="Arial"/>
          <w:b/>
          <w:i/>
          <w:color w:val="FF0000"/>
          <w:sz w:val="24"/>
          <w:szCs w:val="24"/>
          <w:lang w:val="en" w:eastAsia="en-GB"/>
        </w:rPr>
        <w:t xml:space="preserve">: ESF Draft responses are in </w:t>
      </w:r>
      <w:r w:rsidRPr="00925BB9">
        <w:rPr>
          <w:rFonts w:ascii="Calibri Light" w:hAnsi="Calibri Light" w:cs="Arial"/>
          <w:b/>
          <w:i/>
          <w:color w:val="0000FF"/>
          <w:sz w:val="24"/>
          <w:szCs w:val="24"/>
          <w:lang w:val="en" w:eastAsia="en-GB"/>
        </w:rPr>
        <w:t>Blue</w:t>
      </w:r>
      <w:r w:rsidRPr="00925BB9">
        <w:rPr>
          <w:rFonts w:ascii="Calibri Light" w:hAnsi="Calibri Light" w:cs="Arial"/>
          <w:b/>
          <w:i/>
          <w:color w:val="FF0000"/>
          <w:sz w:val="24"/>
          <w:szCs w:val="24"/>
          <w:lang w:val="en" w:eastAsia="en-GB"/>
        </w:rPr>
        <w:t>. Only the questions where some proposal for a response have been made are replicated here.  In many instances, ESF cannot reply directly to the specific question, and suggests instead a larger horizontal reply.</w:t>
      </w:r>
    </w:p>
    <w:p w:rsidR="002D6F73" w:rsidRPr="00925BB9" w:rsidRDefault="002D6F73" w:rsidP="00925BB9">
      <w:pPr>
        <w:shd w:val="clear" w:color="auto" w:fill="FFFFFF"/>
        <w:jc w:val="both"/>
        <w:rPr>
          <w:rFonts w:ascii="Calibri Light" w:hAnsi="Calibri Light" w:cs="Arial"/>
          <w:color w:val="67AA03"/>
          <w:sz w:val="16"/>
          <w:szCs w:val="16"/>
          <w:lang w:val="en" w:eastAsia="en-GB"/>
        </w:rPr>
      </w:pPr>
    </w:p>
    <w:p w:rsidR="00F36961" w:rsidRPr="008E5D0D" w:rsidRDefault="00F36961" w:rsidP="00925BB9">
      <w:pPr>
        <w:shd w:val="clear" w:color="auto" w:fill="FFFFFF"/>
        <w:jc w:val="both"/>
        <w:rPr>
          <w:rFonts w:ascii="Calibri Light" w:hAnsi="Calibri Light" w:cs="Arial"/>
          <w:color w:val="67AA03"/>
          <w:sz w:val="24"/>
          <w:szCs w:val="24"/>
          <w:lang w:val="en" w:eastAsia="en-GB"/>
        </w:rPr>
      </w:pPr>
      <w:r w:rsidRPr="008E5D0D">
        <w:rPr>
          <w:rFonts w:ascii="Calibri Light" w:hAnsi="Calibri Light" w:cs="Arial"/>
          <w:color w:val="67AA03"/>
          <w:sz w:val="24"/>
          <w:szCs w:val="24"/>
          <w:lang w:val="en" w:eastAsia="en-GB"/>
        </w:rPr>
        <w:t>Section 2 - Questions on trade, investment and economic relations</w:t>
      </w:r>
    </w:p>
    <w:p w:rsidR="00925BB9" w:rsidRPr="00925BB9" w:rsidRDefault="00925BB9" w:rsidP="00925BB9">
      <w:pPr>
        <w:shd w:val="clear" w:color="auto" w:fill="FFFFFF"/>
        <w:jc w:val="both"/>
        <w:rPr>
          <w:rFonts w:ascii="Calibri Light" w:hAnsi="Calibri Light" w:cs="Arial"/>
          <w:b/>
          <w:bCs/>
          <w:color w:val="333333"/>
          <w:sz w:val="16"/>
          <w:szCs w:val="16"/>
          <w:lang w:val="en" w:eastAsia="en-GB"/>
        </w:rPr>
      </w:pPr>
    </w:p>
    <w:p w:rsidR="00F36961" w:rsidRPr="008E5D0D" w:rsidRDefault="00F36961" w:rsidP="00925BB9">
      <w:pPr>
        <w:shd w:val="clear" w:color="auto" w:fill="FFFFFF"/>
        <w:jc w:val="both"/>
        <w:rPr>
          <w:rFonts w:ascii="Calibri Light" w:hAnsi="Calibri Light" w:cs="Arial"/>
          <w:color w:val="333333"/>
          <w:sz w:val="24"/>
          <w:szCs w:val="24"/>
          <w:lang w:val="en" w:eastAsia="en-GB"/>
        </w:rPr>
      </w:pPr>
      <w:r w:rsidRPr="008E5D0D">
        <w:rPr>
          <w:rFonts w:ascii="Calibri Light" w:hAnsi="Calibri Light" w:cs="Arial"/>
          <w:b/>
          <w:bCs/>
          <w:color w:val="333333"/>
          <w:sz w:val="24"/>
          <w:szCs w:val="24"/>
          <w:lang w:val="en" w:eastAsia="en-GB"/>
        </w:rPr>
        <w:t>I. OVERALL TRADE, INVESTMENT AND ECONOMIC RELATIONS</w:t>
      </w:r>
    </w:p>
    <w:p w:rsidR="00925BB9" w:rsidRPr="00925BB9" w:rsidRDefault="00925BB9" w:rsidP="00925BB9">
      <w:pPr>
        <w:shd w:val="clear" w:color="auto" w:fill="FFFFFF"/>
        <w:jc w:val="both"/>
        <w:rPr>
          <w:rFonts w:ascii="Calibri Light" w:hAnsi="Calibri Light" w:cs="Arial"/>
          <w:color w:val="333333"/>
          <w:sz w:val="16"/>
          <w:szCs w:val="16"/>
          <w:lang w:val="en" w:eastAsia="en-GB"/>
        </w:rPr>
      </w:pPr>
    </w:p>
    <w:p w:rsidR="00F36961" w:rsidRPr="008E5D0D" w:rsidRDefault="00F36961" w:rsidP="00925BB9">
      <w:pPr>
        <w:shd w:val="clear" w:color="auto" w:fill="FFFFFF"/>
        <w:jc w:val="both"/>
        <w:rPr>
          <w:rFonts w:ascii="Calibri Light" w:hAnsi="Calibri Light" w:cs="Arial"/>
          <w:color w:val="333333"/>
          <w:sz w:val="24"/>
          <w:szCs w:val="24"/>
          <w:lang w:val="en" w:eastAsia="en-GB"/>
        </w:rPr>
      </w:pPr>
      <w:r w:rsidRPr="008E5D0D">
        <w:rPr>
          <w:rFonts w:ascii="Calibri Light" w:hAnsi="Calibri Light" w:cs="Arial"/>
          <w:color w:val="333333"/>
          <w:sz w:val="24"/>
          <w:szCs w:val="24"/>
          <w:lang w:val="en" w:eastAsia="en-GB"/>
        </w:rPr>
        <w:t>1. What are your overall views on the EU-Tunisia DCFTA negotiations?</w:t>
      </w:r>
    </w:p>
    <w:p w:rsidR="002D6F73" w:rsidRPr="00925BB9" w:rsidRDefault="002D6F73" w:rsidP="00925BB9">
      <w:pPr>
        <w:shd w:val="clear" w:color="auto" w:fill="FFFFFF"/>
        <w:jc w:val="both"/>
        <w:rPr>
          <w:rFonts w:ascii="Calibri Light" w:hAnsi="Calibri Light" w:cs="Arial"/>
          <w:color w:val="333333"/>
          <w:sz w:val="16"/>
          <w:szCs w:val="16"/>
          <w:lang w:val="en" w:eastAsia="en-GB"/>
        </w:rPr>
      </w:pPr>
    </w:p>
    <w:p w:rsidR="002D6F73" w:rsidRPr="008E5D0D" w:rsidRDefault="002D6F73" w:rsidP="00925BB9">
      <w:pPr>
        <w:shd w:val="clear" w:color="auto" w:fill="FFFFFF"/>
        <w:jc w:val="both"/>
        <w:rPr>
          <w:rFonts w:ascii="Calibri Light" w:hAnsi="Calibri Light" w:cs="Arial"/>
          <w:color w:val="0000FF"/>
          <w:sz w:val="24"/>
          <w:szCs w:val="24"/>
          <w:lang w:val="en" w:eastAsia="en-GB"/>
        </w:rPr>
      </w:pPr>
      <w:r w:rsidRPr="008E5D0D">
        <w:rPr>
          <w:rFonts w:ascii="Calibri Light" w:hAnsi="Calibri Light" w:cs="Arial"/>
          <w:color w:val="0000FF"/>
          <w:sz w:val="24"/>
          <w:szCs w:val="24"/>
          <w:lang w:val="en" w:eastAsia="en-GB"/>
        </w:rPr>
        <w:t>ESF supports the negotiations for an ambitious DCFTA with Tunisia, that will cover all issues beyond trade in goods, in particular trade in services and investments, public procurement, and regulatory cooperation.</w:t>
      </w:r>
    </w:p>
    <w:p w:rsidR="002D6F73" w:rsidRPr="00925BB9" w:rsidRDefault="002D6F73" w:rsidP="00925BB9">
      <w:pPr>
        <w:shd w:val="clear" w:color="auto" w:fill="FFFFFF"/>
        <w:jc w:val="both"/>
        <w:rPr>
          <w:rFonts w:ascii="Calibri Light" w:hAnsi="Calibri Light" w:cs="Arial"/>
          <w:color w:val="0000FF"/>
          <w:sz w:val="16"/>
          <w:szCs w:val="16"/>
          <w:lang w:val="en" w:eastAsia="en-GB"/>
        </w:rPr>
      </w:pPr>
    </w:p>
    <w:p w:rsidR="002D6F73" w:rsidRPr="008E5D0D" w:rsidRDefault="002D6F73" w:rsidP="00925BB9">
      <w:pPr>
        <w:shd w:val="clear" w:color="auto" w:fill="FFFFFF"/>
        <w:jc w:val="both"/>
        <w:rPr>
          <w:rFonts w:ascii="Calibri Light" w:hAnsi="Calibri Light" w:cs="Arial"/>
          <w:color w:val="333333"/>
          <w:sz w:val="24"/>
          <w:szCs w:val="24"/>
          <w:lang w:val="en" w:eastAsia="en-GB"/>
        </w:rPr>
      </w:pPr>
      <w:r w:rsidRPr="008E5D0D">
        <w:rPr>
          <w:rFonts w:ascii="Calibri Light" w:hAnsi="Calibri Light" w:cs="Arial"/>
          <w:color w:val="333333"/>
          <w:sz w:val="24"/>
          <w:szCs w:val="24"/>
          <w:lang w:val="en" w:eastAsia="en-GB"/>
        </w:rPr>
        <w:t>2. Are you aware of the existing Free Trade Area between the EU and Tunisia?</w:t>
      </w:r>
    </w:p>
    <w:p w:rsidR="00925BB9" w:rsidRPr="00925BB9" w:rsidRDefault="00925BB9" w:rsidP="00925BB9">
      <w:pPr>
        <w:shd w:val="clear" w:color="auto" w:fill="FFFFFF"/>
        <w:jc w:val="both"/>
        <w:rPr>
          <w:rFonts w:ascii="Calibri Light" w:hAnsi="Calibri Light" w:cs="Arial"/>
          <w:color w:val="0000FF"/>
          <w:sz w:val="16"/>
          <w:szCs w:val="16"/>
          <w:lang w:val="en" w:eastAsia="en-GB"/>
        </w:rPr>
      </w:pPr>
    </w:p>
    <w:p w:rsidR="002D6F73" w:rsidRPr="008E5D0D" w:rsidRDefault="002D6F73" w:rsidP="00925BB9">
      <w:pPr>
        <w:shd w:val="clear" w:color="auto" w:fill="FFFFFF"/>
        <w:jc w:val="both"/>
        <w:rPr>
          <w:rFonts w:ascii="Calibri Light" w:hAnsi="Calibri Light" w:cs="Arial"/>
          <w:color w:val="333333"/>
          <w:sz w:val="24"/>
          <w:szCs w:val="24"/>
          <w:lang w:val="en" w:eastAsia="en-GB"/>
        </w:rPr>
      </w:pPr>
      <w:r w:rsidRPr="00925BB9">
        <w:rPr>
          <w:rFonts w:ascii="Calibri Light" w:hAnsi="Calibri Light" w:cs="Arial"/>
          <w:color w:val="0000FF"/>
          <w:sz w:val="24"/>
          <w:szCs w:val="24"/>
          <w:lang w:val="en" w:eastAsia="en-GB"/>
        </w:rPr>
        <w:t>YES</w:t>
      </w:r>
    </w:p>
    <w:p w:rsidR="00925BB9" w:rsidRPr="00925BB9" w:rsidRDefault="00925BB9" w:rsidP="00925BB9">
      <w:pPr>
        <w:shd w:val="clear" w:color="auto" w:fill="FFFFFF"/>
        <w:jc w:val="both"/>
        <w:rPr>
          <w:rFonts w:ascii="Calibri Light" w:hAnsi="Calibri Light" w:cs="Arial"/>
          <w:color w:val="333333"/>
          <w:sz w:val="16"/>
          <w:szCs w:val="16"/>
          <w:lang w:val="en" w:eastAsia="en-GB"/>
        </w:rPr>
      </w:pPr>
    </w:p>
    <w:p w:rsidR="002D6F73" w:rsidRPr="008E5D0D" w:rsidRDefault="002D6F73" w:rsidP="00925BB9">
      <w:pPr>
        <w:shd w:val="clear" w:color="auto" w:fill="FFFFFF"/>
        <w:jc w:val="both"/>
        <w:rPr>
          <w:rFonts w:ascii="Calibri Light" w:hAnsi="Calibri Light" w:cs="Arial"/>
          <w:color w:val="333333"/>
          <w:sz w:val="24"/>
          <w:szCs w:val="24"/>
          <w:lang w:val="en" w:eastAsia="en-GB"/>
        </w:rPr>
      </w:pPr>
      <w:r w:rsidRPr="008E5D0D">
        <w:rPr>
          <w:rFonts w:ascii="Calibri Light" w:hAnsi="Calibri Light" w:cs="Arial"/>
          <w:color w:val="333333"/>
          <w:sz w:val="24"/>
          <w:szCs w:val="24"/>
          <w:lang w:val="en" w:eastAsia="en-GB"/>
        </w:rPr>
        <w:t xml:space="preserve"> 3. Have you used the opportunities created by the existing Association Agreement (including the Free Trade Area), in terms of tariff preferences or in some other way?</w:t>
      </w:r>
    </w:p>
    <w:p w:rsidR="00925BB9" w:rsidRPr="00925BB9" w:rsidRDefault="00925BB9" w:rsidP="00925BB9">
      <w:pPr>
        <w:shd w:val="clear" w:color="auto" w:fill="FFFFFF"/>
        <w:jc w:val="both"/>
        <w:rPr>
          <w:rFonts w:ascii="Calibri Light" w:hAnsi="Calibri Light" w:cs="Arial"/>
          <w:color w:val="333333"/>
          <w:sz w:val="16"/>
          <w:szCs w:val="16"/>
          <w:lang w:val="en" w:eastAsia="en-GB"/>
        </w:rPr>
      </w:pPr>
    </w:p>
    <w:p w:rsidR="002D6F73" w:rsidRPr="008E5D0D" w:rsidRDefault="002D6F73" w:rsidP="00925BB9">
      <w:pPr>
        <w:shd w:val="clear" w:color="auto" w:fill="FFFFFF"/>
        <w:jc w:val="both"/>
        <w:rPr>
          <w:rFonts w:ascii="Calibri Light" w:hAnsi="Calibri Light" w:cs="Arial"/>
          <w:color w:val="0000FF"/>
          <w:sz w:val="24"/>
          <w:szCs w:val="24"/>
          <w:lang w:val="en" w:eastAsia="en-GB"/>
        </w:rPr>
      </w:pPr>
      <w:r w:rsidRPr="008E5D0D">
        <w:rPr>
          <w:rFonts w:ascii="Calibri Light" w:hAnsi="Calibri Light" w:cs="Arial"/>
          <w:color w:val="0000FF"/>
          <w:sz w:val="24"/>
          <w:szCs w:val="24"/>
          <w:lang w:val="en" w:eastAsia="en-GB"/>
        </w:rPr>
        <w:t>Not much, given that the existing Association agreement does not cover trade in services and investments.  EU service companies benefited only partially and indirectly, like the companies in transport, the retail and wholesale companies and some financial services related to imports and exports like banking and insurance and reinsurance.</w:t>
      </w:r>
    </w:p>
    <w:p w:rsidR="00925BB9" w:rsidRPr="00925BB9" w:rsidRDefault="00925BB9" w:rsidP="00925BB9">
      <w:pPr>
        <w:shd w:val="clear" w:color="auto" w:fill="FFFFFF"/>
        <w:jc w:val="both"/>
        <w:rPr>
          <w:rFonts w:ascii="Calibri Light" w:hAnsi="Calibri Light" w:cs="Arial"/>
          <w:color w:val="333333"/>
          <w:sz w:val="16"/>
          <w:szCs w:val="16"/>
          <w:lang w:val="en"/>
        </w:rPr>
      </w:pPr>
    </w:p>
    <w:p w:rsidR="002D6F73" w:rsidRPr="008E5D0D" w:rsidRDefault="002D6F73" w:rsidP="00925BB9">
      <w:pPr>
        <w:shd w:val="clear" w:color="auto" w:fill="FFFFFF"/>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4. Have you benefited from the more open trade regime created by the existing Association Agreement in terms of trade or investment opportunities? Can you provide an example?</w:t>
      </w:r>
    </w:p>
    <w:p w:rsidR="002D6F73" w:rsidRPr="00925BB9" w:rsidRDefault="002D6F73" w:rsidP="00925BB9">
      <w:pPr>
        <w:shd w:val="clear" w:color="auto" w:fill="FFFFFF"/>
        <w:jc w:val="both"/>
        <w:rPr>
          <w:rFonts w:ascii="Calibri Light" w:hAnsi="Calibri Light" w:cs="Arial"/>
          <w:color w:val="333333"/>
          <w:sz w:val="16"/>
          <w:szCs w:val="16"/>
          <w:lang w:val="en"/>
        </w:rPr>
      </w:pPr>
    </w:p>
    <w:p w:rsidR="002D6F73" w:rsidRPr="008E5D0D" w:rsidRDefault="002D6F73" w:rsidP="00925BB9">
      <w:pPr>
        <w:shd w:val="clear" w:color="auto" w:fill="FFFFFF"/>
        <w:jc w:val="both"/>
        <w:rPr>
          <w:rFonts w:ascii="Calibri Light" w:hAnsi="Calibri Light" w:cs="Arial"/>
          <w:color w:val="0000FF"/>
          <w:sz w:val="24"/>
          <w:szCs w:val="24"/>
          <w:lang w:val="en" w:eastAsia="en-GB"/>
        </w:rPr>
      </w:pPr>
      <w:r w:rsidRPr="008E5D0D">
        <w:rPr>
          <w:rFonts w:ascii="Calibri Light" w:hAnsi="Calibri Light" w:cs="Arial"/>
          <w:color w:val="0000FF"/>
          <w:sz w:val="24"/>
          <w:szCs w:val="24"/>
          <w:lang w:val="en" w:eastAsia="en-GB"/>
        </w:rPr>
        <w:t>See Q3.</w:t>
      </w:r>
    </w:p>
    <w:p w:rsidR="002D6F73" w:rsidRPr="00925BB9" w:rsidRDefault="002D6F73" w:rsidP="00925BB9">
      <w:pPr>
        <w:shd w:val="clear" w:color="auto" w:fill="FFFFFF"/>
        <w:jc w:val="both"/>
        <w:rPr>
          <w:rFonts w:ascii="Calibri Light" w:hAnsi="Calibri Light" w:cs="Arial"/>
          <w:color w:val="0000FF"/>
          <w:sz w:val="16"/>
          <w:szCs w:val="16"/>
          <w:lang w:val="en" w:eastAsia="en-GB"/>
        </w:rPr>
      </w:pPr>
    </w:p>
    <w:p w:rsidR="002D6F73" w:rsidRPr="008E5D0D" w:rsidRDefault="002D6F73" w:rsidP="00925BB9">
      <w:pPr>
        <w:shd w:val="clear" w:color="auto" w:fill="FFFFFF"/>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6. Do you consider that the current level of openness to trade and investment between the EU and Tunisia is sufficient? If not sufficient, what are the remaining barriers?</w:t>
      </w:r>
    </w:p>
    <w:p w:rsidR="002D6F73" w:rsidRPr="00925BB9" w:rsidRDefault="002D6F73" w:rsidP="00925BB9">
      <w:pPr>
        <w:shd w:val="clear" w:color="auto" w:fill="FFFFFF"/>
        <w:jc w:val="both"/>
        <w:rPr>
          <w:rFonts w:ascii="Calibri Light" w:hAnsi="Calibri Light" w:cs="Arial"/>
          <w:color w:val="333333"/>
          <w:sz w:val="16"/>
          <w:szCs w:val="16"/>
          <w:lang w:val="en"/>
        </w:rPr>
      </w:pPr>
    </w:p>
    <w:p w:rsidR="002D6F73" w:rsidRPr="008E5D0D" w:rsidRDefault="002D6F73" w:rsidP="00925BB9">
      <w:pPr>
        <w:shd w:val="clear" w:color="auto" w:fill="FFFFFF"/>
        <w:jc w:val="both"/>
        <w:rPr>
          <w:rFonts w:ascii="Calibri Light" w:hAnsi="Calibri Light" w:cs="Arial"/>
          <w:color w:val="0000FF"/>
          <w:sz w:val="24"/>
          <w:szCs w:val="24"/>
          <w:lang w:val="en" w:eastAsia="en-GB"/>
        </w:rPr>
      </w:pPr>
      <w:r w:rsidRPr="008E5D0D">
        <w:rPr>
          <w:rFonts w:ascii="Calibri Light" w:hAnsi="Calibri Light" w:cs="Arial"/>
          <w:color w:val="0000FF"/>
          <w:sz w:val="24"/>
          <w:szCs w:val="24"/>
          <w:lang w:val="en" w:eastAsia="en-GB"/>
        </w:rPr>
        <w:t xml:space="preserve">No.  The current level of openness to trade and investment between the EU and Tunisia is far from sufficient,  not only in trade in goods, but above all on trade in services and investments.  </w:t>
      </w:r>
    </w:p>
    <w:p w:rsidR="002D6F73" w:rsidRPr="00925BB9" w:rsidRDefault="002D6F73" w:rsidP="00925BB9">
      <w:pPr>
        <w:shd w:val="clear" w:color="auto" w:fill="FFFFFF"/>
        <w:jc w:val="both"/>
        <w:rPr>
          <w:rFonts w:ascii="Calibri Light" w:hAnsi="Calibri Light" w:cs="Arial"/>
          <w:color w:val="0000FF"/>
          <w:sz w:val="16"/>
          <w:szCs w:val="16"/>
          <w:lang w:val="en" w:eastAsia="en-GB"/>
        </w:rPr>
      </w:pPr>
    </w:p>
    <w:p w:rsidR="002D6F73" w:rsidRPr="008E5D0D" w:rsidRDefault="002D6F73" w:rsidP="00925BB9">
      <w:pPr>
        <w:shd w:val="clear" w:color="auto" w:fill="FFFFFF"/>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7. Where do you see the greatest potential/threat of the negotiations for a future EU-Tunisia DCFTA?</w:t>
      </w:r>
    </w:p>
    <w:p w:rsidR="002D6F73" w:rsidRPr="00925BB9" w:rsidRDefault="002D6F73" w:rsidP="00925BB9">
      <w:pPr>
        <w:shd w:val="clear" w:color="auto" w:fill="FFFFFF"/>
        <w:jc w:val="both"/>
        <w:rPr>
          <w:rFonts w:ascii="Calibri Light" w:hAnsi="Calibri Light" w:cs="Arial"/>
          <w:color w:val="333333"/>
          <w:sz w:val="16"/>
          <w:szCs w:val="16"/>
          <w:lang w:val="en"/>
        </w:rPr>
      </w:pPr>
    </w:p>
    <w:p w:rsidR="002D6F73" w:rsidRPr="008E5D0D" w:rsidRDefault="002D6F73" w:rsidP="00925BB9">
      <w:pPr>
        <w:shd w:val="clear" w:color="auto" w:fill="FFFFFF"/>
        <w:jc w:val="both"/>
        <w:rPr>
          <w:rFonts w:ascii="Calibri Light" w:hAnsi="Calibri Light" w:cs="Arial"/>
          <w:color w:val="0000FF"/>
          <w:sz w:val="24"/>
          <w:szCs w:val="24"/>
          <w:lang w:val="en" w:eastAsia="en-GB"/>
        </w:rPr>
      </w:pPr>
      <w:r w:rsidRPr="008E5D0D">
        <w:rPr>
          <w:rFonts w:ascii="Calibri Light" w:hAnsi="Calibri Light" w:cs="Arial"/>
          <w:color w:val="0000FF"/>
          <w:sz w:val="24"/>
          <w:szCs w:val="24"/>
          <w:lang w:val="en" w:eastAsia="en-GB"/>
        </w:rPr>
        <w:t>Services represent 61.3% of Tunisia GDP.  The DCFTA should increase opportunities for EU services companies to contribute to the development of the Tunisian economy by allowing more investments and trade in services.</w:t>
      </w:r>
      <w:r w:rsidR="00925BB9">
        <w:rPr>
          <w:rFonts w:ascii="Calibri Light" w:hAnsi="Calibri Light" w:cs="Arial"/>
          <w:color w:val="0000FF"/>
          <w:sz w:val="24"/>
          <w:szCs w:val="24"/>
          <w:lang w:val="en" w:eastAsia="en-GB"/>
        </w:rPr>
        <w:t xml:space="preserve"> </w:t>
      </w:r>
      <w:r w:rsidRPr="008E5D0D">
        <w:rPr>
          <w:rFonts w:ascii="Calibri Light" w:hAnsi="Calibri Light" w:cs="Arial"/>
          <w:color w:val="0000FF"/>
          <w:sz w:val="24"/>
          <w:szCs w:val="24"/>
          <w:lang w:val="en" w:eastAsia="en-GB"/>
        </w:rPr>
        <w:t>Today Tunisia has a benefit of trade in services with the EU (+1.4 Billion Euros in 2014).  This benefit is reducing in the recent years only due to reduction of exports of tourism linked to tragic terrorists attacks.</w:t>
      </w:r>
    </w:p>
    <w:p w:rsidR="002D6F73" w:rsidRPr="00925BB9" w:rsidRDefault="002D6F73" w:rsidP="00925BB9">
      <w:pPr>
        <w:shd w:val="clear" w:color="auto" w:fill="FFFFFF"/>
        <w:jc w:val="both"/>
        <w:rPr>
          <w:rFonts w:ascii="Calibri Light" w:hAnsi="Calibri Light" w:cs="Arial"/>
          <w:color w:val="0000FF"/>
          <w:sz w:val="16"/>
          <w:szCs w:val="16"/>
          <w:lang w:val="en" w:eastAsia="en-GB"/>
        </w:rPr>
      </w:pPr>
    </w:p>
    <w:p w:rsidR="002D6F73" w:rsidRPr="008E5D0D" w:rsidRDefault="002D6F73" w:rsidP="00925BB9">
      <w:pPr>
        <w:shd w:val="clear" w:color="auto" w:fill="FFFFFF"/>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8. In what areas do you anticipate an impact (positive/negative) on consumers from a further reduction of barriers to trade and investment between the EU and Tunisia? (e.g., prices, choice and availability, product quality and safety, consumer information, protection of consumer rights, etc.)</w:t>
      </w:r>
    </w:p>
    <w:p w:rsidR="002D6F73" w:rsidRPr="008E5D0D" w:rsidRDefault="002D6F73" w:rsidP="00925BB9">
      <w:pPr>
        <w:shd w:val="clear" w:color="auto" w:fill="FFFFFF"/>
        <w:jc w:val="both"/>
        <w:rPr>
          <w:rFonts w:ascii="Calibri Light" w:hAnsi="Calibri Light" w:cs="Arial"/>
          <w:color w:val="333333"/>
          <w:sz w:val="24"/>
          <w:szCs w:val="24"/>
          <w:lang w:val="en"/>
        </w:rPr>
      </w:pPr>
    </w:p>
    <w:p w:rsidR="002D6F73" w:rsidRPr="008E5D0D" w:rsidRDefault="002D6F73" w:rsidP="00925BB9">
      <w:pPr>
        <w:shd w:val="clear" w:color="auto" w:fill="FFFFFF"/>
        <w:jc w:val="both"/>
        <w:rPr>
          <w:rFonts w:ascii="Calibri Light" w:hAnsi="Calibri Light" w:cs="Arial"/>
          <w:color w:val="0000FF"/>
          <w:sz w:val="24"/>
          <w:szCs w:val="24"/>
          <w:lang w:val="en" w:eastAsia="en-GB"/>
        </w:rPr>
      </w:pPr>
      <w:r w:rsidRPr="008E5D0D">
        <w:rPr>
          <w:rFonts w:ascii="Calibri Light" w:hAnsi="Calibri Light" w:cs="Arial"/>
          <w:color w:val="0000FF"/>
          <w:sz w:val="24"/>
          <w:szCs w:val="24"/>
          <w:lang w:val="en" w:eastAsia="en-GB"/>
        </w:rPr>
        <w:lastRenderedPageBreak/>
        <w:t>All services sectors, if properly opened and regulated, should benefit consumers from a further reduction of barriers to trade and investment between the EU and Tunisia.  The EU deficit in trade in services is the second largest after Turkey.  It notably demonstrate the difficulties for EU services businesses to penetrate the Tunisian market and sell cross-border services due to lack of openness in financial services, telecommunication &amp; IT, shipping, postal and express, professional services.</w:t>
      </w:r>
    </w:p>
    <w:p w:rsidR="002D6F73" w:rsidRPr="00925BB9" w:rsidRDefault="002D6F73" w:rsidP="00925BB9">
      <w:pPr>
        <w:shd w:val="clear" w:color="auto" w:fill="FFFFFF"/>
        <w:jc w:val="both"/>
        <w:rPr>
          <w:rFonts w:ascii="Calibri Light" w:hAnsi="Calibri Light" w:cs="Arial"/>
          <w:color w:val="0000FF"/>
          <w:sz w:val="16"/>
          <w:szCs w:val="16"/>
          <w:lang w:val="en" w:eastAsia="en-GB"/>
        </w:rPr>
      </w:pPr>
    </w:p>
    <w:p w:rsidR="002D6F73" w:rsidRPr="008E5D0D" w:rsidRDefault="002D6F73" w:rsidP="00925BB9">
      <w:pPr>
        <w:shd w:val="clear" w:color="auto" w:fill="FFFFFF"/>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 xml:space="preserve">9. In your opinion, what are the </w:t>
      </w:r>
      <w:r w:rsidRPr="008E5D0D">
        <w:rPr>
          <w:rStyle w:val="Strong"/>
          <w:rFonts w:ascii="Calibri Light" w:hAnsi="Calibri Light" w:cs="Arial"/>
          <w:color w:val="333333"/>
          <w:sz w:val="24"/>
          <w:szCs w:val="24"/>
          <w:lang w:val="en"/>
        </w:rPr>
        <w:t>potential human rights impacts</w:t>
      </w:r>
      <w:r w:rsidRPr="008E5D0D">
        <w:rPr>
          <w:rFonts w:ascii="Calibri Light" w:hAnsi="Calibri Light" w:cs="Arial"/>
          <w:color w:val="333333"/>
          <w:sz w:val="24"/>
          <w:szCs w:val="24"/>
          <w:lang w:val="en"/>
        </w:rPr>
        <w:t xml:space="preserve"> (including on non-discrimination, and on gender-related issues) or social impacts (including on labour rights) that should be taken into account when aiming to reduce barriers to trade and investment between the EU and Tunisia? Please highlight potential negative or positive impacts (ie, risks or opportunities).</w:t>
      </w:r>
    </w:p>
    <w:p w:rsidR="002D6F73" w:rsidRPr="00925BB9" w:rsidRDefault="002D6F73" w:rsidP="00925BB9">
      <w:pPr>
        <w:shd w:val="clear" w:color="auto" w:fill="FFFFFF"/>
        <w:jc w:val="both"/>
        <w:rPr>
          <w:rFonts w:ascii="Calibri Light" w:hAnsi="Calibri Light" w:cs="Arial"/>
          <w:color w:val="333333"/>
          <w:sz w:val="16"/>
          <w:szCs w:val="16"/>
          <w:lang w:val="en"/>
        </w:rPr>
      </w:pPr>
    </w:p>
    <w:p w:rsidR="002D6F73" w:rsidRPr="008E5D0D" w:rsidRDefault="002D6F73" w:rsidP="00925BB9">
      <w:pPr>
        <w:shd w:val="clear" w:color="auto" w:fill="FFFFFF"/>
        <w:jc w:val="both"/>
        <w:rPr>
          <w:rFonts w:ascii="Calibri Light" w:hAnsi="Calibri Light" w:cs="Arial"/>
          <w:color w:val="0000FF"/>
          <w:sz w:val="24"/>
          <w:szCs w:val="24"/>
          <w:lang w:val="en" w:eastAsia="en-GB"/>
        </w:rPr>
      </w:pPr>
      <w:r w:rsidRPr="008E5D0D">
        <w:rPr>
          <w:rFonts w:ascii="Calibri Light" w:hAnsi="Calibri Light" w:cs="Arial"/>
          <w:color w:val="0000FF"/>
          <w:sz w:val="24"/>
          <w:szCs w:val="24"/>
          <w:lang w:val="en" w:eastAsia="en-GB"/>
        </w:rPr>
        <w:t>If well managed, the DCFTA should have a positive impact on human rights, with EU firms bringing management and corporate social responsibilities to the country.</w:t>
      </w:r>
    </w:p>
    <w:p w:rsidR="002D6F73" w:rsidRPr="00925BB9" w:rsidRDefault="002D6F73" w:rsidP="00925BB9">
      <w:pPr>
        <w:shd w:val="clear" w:color="auto" w:fill="FFFFFF"/>
        <w:jc w:val="both"/>
        <w:rPr>
          <w:rFonts w:ascii="Calibri Light" w:hAnsi="Calibri Light" w:cs="Arial"/>
          <w:color w:val="0000FF"/>
          <w:sz w:val="16"/>
          <w:szCs w:val="16"/>
          <w:lang w:val="en" w:eastAsia="en-GB"/>
        </w:rPr>
      </w:pPr>
    </w:p>
    <w:p w:rsidR="002D6F73" w:rsidRPr="008E5D0D" w:rsidRDefault="002D6F73" w:rsidP="00925BB9">
      <w:pPr>
        <w:shd w:val="clear" w:color="auto" w:fill="FFFFFF"/>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10. In your opinion, what are the potential environmental and climate change impacts that should be taken into account when aiming to reduce barriers to trade and investment between the EU and Tunisia? Please highlight potential negative or positive impacts (ie, risks or opportunities).</w:t>
      </w:r>
    </w:p>
    <w:p w:rsidR="002D6F73" w:rsidRPr="00925BB9" w:rsidRDefault="002D6F73" w:rsidP="00925BB9">
      <w:pPr>
        <w:shd w:val="clear" w:color="auto" w:fill="FFFFFF"/>
        <w:jc w:val="both"/>
        <w:rPr>
          <w:rFonts w:ascii="Calibri Light" w:hAnsi="Calibri Light" w:cs="Arial"/>
          <w:color w:val="333333"/>
          <w:sz w:val="16"/>
          <w:szCs w:val="16"/>
          <w:lang w:val="en"/>
        </w:rPr>
      </w:pPr>
    </w:p>
    <w:p w:rsidR="002D6F73" w:rsidRPr="008E5D0D" w:rsidRDefault="002D6F73" w:rsidP="00925BB9">
      <w:pPr>
        <w:shd w:val="clear" w:color="auto" w:fill="FFFFFF"/>
        <w:jc w:val="both"/>
        <w:rPr>
          <w:rFonts w:ascii="Calibri Light" w:hAnsi="Calibri Light" w:cs="Arial"/>
          <w:color w:val="0000FF"/>
          <w:sz w:val="24"/>
          <w:szCs w:val="24"/>
          <w:lang w:val="en" w:eastAsia="en-GB"/>
        </w:rPr>
      </w:pPr>
      <w:r w:rsidRPr="008E5D0D">
        <w:rPr>
          <w:rFonts w:ascii="Calibri Light" w:hAnsi="Calibri Light" w:cs="Arial"/>
          <w:color w:val="0000FF"/>
          <w:sz w:val="24"/>
          <w:szCs w:val="24"/>
          <w:lang w:val="en" w:eastAsia="en-GB"/>
        </w:rPr>
        <w:t>If well managed, the DCFTA should have positive environmental and climate change impacts, with further investments in clean and renewable energies from EU firms.</w:t>
      </w:r>
    </w:p>
    <w:p w:rsidR="002D6F73" w:rsidRPr="00925BB9" w:rsidRDefault="002D6F73" w:rsidP="00925BB9">
      <w:pPr>
        <w:shd w:val="clear" w:color="auto" w:fill="FFFFFF"/>
        <w:jc w:val="both"/>
        <w:rPr>
          <w:rFonts w:ascii="Calibri Light" w:hAnsi="Calibri Light" w:cs="Arial"/>
          <w:color w:val="0000FF"/>
          <w:sz w:val="16"/>
          <w:szCs w:val="16"/>
          <w:lang w:val="en" w:eastAsia="en-GB"/>
        </w:rPr>
      </w:pPr>
    </w:p>
    <w:p w:rsidR="002D6F73" w:rsidRPr="008E5D0D" w:rsidRDefault="002D6F73" w:rsidP="00925BB9">
      <w:pPr>
        <w:shd w:val="clear" w:color="auto" w:fill="FFFFFF"/>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 xml:space="preserve">11. In your opinion, what are the </w:t>
      </w:r>
      <w:r w:rsidRPr="008E5D0D">
        <w:rPr>
          <w:rStyle w:val="Strong"/>
          <w:rFonts w:ascii="Calibri Light" w:hAnsi="Calibri Light" w:cs="Arial"/>
          <w:color w:val="333333"/>
          <w:sz w:val="24"/>
          <w:szCs w:val="24"/>
          <w:lang w:val="en"/>
        </w:rPr>
        <w:t>socio-economic development issues</w:t>
      </w:r>
      <w:r w:rsidRPr="008E5D0D">
        <w:rPr>
          <w:rFonts w:ascii="Calibri Light" w:hAnsi="Calibri Light" w:cs="Arial"/>
          <w:color w:val="333333"/>
          <w:sz w:val="24"/>
          <w:szCs w:val="24"/>
          <w:lang w:val="en"/>
        </w:rPr>
        <w:t xml:space="preserve"> (e.g. unemployment, inequality, etc.) that should be taken into account when aiming to reduce barriers to trade and investment between the EU and Tunisia?</w:t>
      </w:r>
    </w:p>
    <w:p w:rsidR="002D6F73" w:rsidRPr="00925BB9" w:rsidRDefault="002D6F73" w:rsidP="00925BB9">
      <w:pPr>
        <w:shd w:val="clear" w:color="auto" w:fill="FFFFFF"/>
        <w:jc w:val="both"/>
        <w:rPr>
          <w:rFonts w:ascii="Calibri Light" w:hAnsi="Calibri Light" w:cs="Arial"/>
          <w:color w:val="333333"/>
          <w:sz w:val="16"/>
          <w:szCs w:val="16"/>
          <w:lang w:val="en"/>
        </w:rPr>
      </w:pPr>
    </w:p>
    <w:p w:rsidR="002D6F73" w:rsidRPr="008E5D0D" w:rsidRDefault="002D6F73" w:rsidP="00925BB9">
      <w:pPr>
        <w:shd w:val="clear" w:color="auto" w:fill="FFFFFF"/>
        <w:jc w:val="both"/>
        <w:rPr>
          <w:rFonts w:ascii="Calibri Light" w:hAnsi="Calibri Light" w:cs="Arial"/>
          <w:color w:val="0000FF"/>
          <w:sz w:val="24"/>
          <w:szCs w:val="24"/>
          <w:lang w:val="en" w:eastAsia="en-GB"/>
        </w:rPr>
      </w:pPr>
      <w:r w:rsidRPr="008E5D0D">
        <w:rPr>
          <w:rFonts w:ascii="Calibri Light" w:hAnsi="Calibri Light" w:cs="Arial"/>
          <w:color w:val="0000FF"/>
          <w:sz w:val="24"/>
          <w:szCs w:val="24"/>
          <w:lang w:val="en" w:eastAsia="en-GB"/>
        </w:rPr>
        <w:t xml:space="preserve">A DCFTA between EU and Tunisia will trust in the Tunisian economy, will increase trade and investment between the parties and hence will create jobs, boosting growth in a Tunisia that has been seriously hit by economic difficulties, notably decrease of tourism from the EU following </w:t>
      </w:r>
      <w:r w:rsidR="00925BB9">
        <w:rPr>
          <w:rFonts w:ascii="Calibri Light" w:hAnsi="Calibri Light" w:cs="Arial"/>
          <w:color w:val="0000FF"/>
          <w:sz w:val="24"/>
          <w:szCs w:val="24"/>
          <w:lang w:val="en" w:eastAsia="en-GB"/>
        </w:rPr>
        <w:t>terrorist</w:t>
      </w:r>
      <w:r w:rsidR="00925BB9" w:rsidRPr="008E5D0D">
        <w:rPr>
          <w:rFonts w:ascii="Calibri Light" w:hAnsi="Calibri Light" w:cs="Arial"/>
          <w:color w:val="0000FF"/>
          <w:sz w:val="24"/>
          <w:szCs w:val="24"/>
          <w:lang w:val="en" w:eastAsia="en-GB"/>
        </w:rPr>
        <w:t>s</w:t>
      </w:r>
      <w:r w:rsidR="00925BB9">
        <w:rPr>
          <w:rFonts w:ascii="Calibri Light" w:hAnsi="Calibri Light" w:cs="Arial"/>
          <w:color w:val="0000FF"/>
          <w:sz w:val="24"/>
          <w:szCs w:val="24"/>
          <w:lang w:val="en" w:eastAsia="en-GB"/>
        </w:rPr>
        <w:t>’</w:t>
      </w:r>
      <w:r w:rsidRPr="008E5D0D">
        <w:rPr>
          <w:rFonts w:ascii="Calibri Light" w:hAnsi="Calibri Light" w:cs="Arial"/>
          <w:color w:val="0000FF"/>
          <w:sz w:val="24"/>
          <w:szCs w:val="24"/>
          <w:lang w:val="en" w:eastAsia="en-GB"/>
        </w:rPr>
        <w:t xml:space="preserve"> attacks.</w:t>
      </w:r>
    </w:p>
    <w:p w:rsidR="002D6F73" w:rsidRPr="00925BB9" w:rsidRDefault="002D6F73" w:rsidP="00925BB9">
      <w:pPr>
        <w:shd w:val="clear" w:color="auto" w:fill="FFFFFF"/>
        <w:jc w:val="both"/>
        <w:rPr>
          <w:rFonts w:ascii="Calibri Light" w:hAnsi="Calibri Light" w:cs="Arial"/>
          <w:color w:val="0000FF"/>
          <w:sz w:val="16"/>
          <w:szCs w:val="16"/>
          <w:lang w:val="en" w:eastAsia="en-GB"/>
        </w:rPr>
      </w:pPr>
    </w:p>
    <w:p w:rsidR="002D6F73" w:rsidRPr="008E5D0D" w:rsidRDefault="002D6F73" w:rsidP="00925BB9">
      <w:pPr>
        <w:shd w:val="clear" w:color="auto" w:fill="FFFFFF"/>
        <w:jc w:val="both"/>
        <w:rPr>
          <w:rStyle w:val="Strong"/>
          <w:rFonts w:ascii="Calibri Light" w:hAnsi="Calibri Light" w:cs="Arial"/>
          <w:color w:val="333333"/>
          <w:sz w:val="24"/>
          <w:szCs w:val="24"/>
          <w:lang w:val="en"/>
        </w:rPr>
      </w:pPr>
      <w:r w:rsidRPr="008E5D0D">
        <w:rPr>
          <w:rStyle w:val="Strong"/>
          <w:rFonts w:ascii="Calibri Light" w:hAnsi="Calibri Light" w:cs="Arial"/>
          <w:color w:val="333333"/>
          <w:sz w:val="24"/>
          <w:szCs w:val="24"/>
          <w:lang w:val="en"/>
        </w:rPr>
        <w:t>II. TRADE IN GOODS</w:t>
      </w:r>
    </w:p>
    <w:p w:rsidR="002D6F73" w:rsidRPr="00925BB9" w:rsidRDefault="002D6F73" w:rsidP="00925BB9">
      <w:pPr>
        <w:shd w:val="clear" w:color="auto" w:fill="FFFFFF"/>
        <w:jc w:val="both"/>
        <w:rPr>
          <w:rStyle w:val="Strong"/>
          <w:rFonts w:ascii="Calibri Light" w:hAnsi="Calibri Light" w:cs="Arial"/>
          <w:color w:val="333333"/>
          <w:sz w:val="16"/>
          <w:szCs w:val="16"/>
          <w:lang w:val="en"/>
        </w:rPr>
      </w:pPr>
    </w:p>
    <w:p w:rsidR="002D6F73" w:rsidRPr="008E5D0D" w:rsidRDefault="002D6F73" w:rsidP="00925BB9">
      <w:pPr>
        <w:shd w:val="clear" w:color="auto" w:fill="FFFFFF"/>
        <w:jc w:val="both"/>
        <w:rPr>
          <w:rStyle w:val="Strong"/>
          <w:rFonts w:ascii="Calibri Light" w:hAnsi="Calibri Light" w:cs="Arial"/>
          <w:b w:val="0"/>
          <w:color w:val="333333"/>
          <w:sz w:val="24"/>
          <w:szCs w:val="24"/>
          <w:lang w:val="en"/>
        </w:rPr>
      </w:pPr>
      <w:r w:rsidRPr="008E5D0D">
        <w:rPr>
          <w:rStyle w:val="Strong"/>
          <w:rFonts w:ascii="Calibri Light" w:hAnsi="Calibri Light" w:cs="Arial"/>
          <w:b w:val="0"/>
          <w:color w:val="333333"/>
          <w:sz w:val="24"/>
          <w:szCs w:val="24"/>
          <w:lang w:val="en"/>
        </w:rPr>
        <w:t xml:space="preserve">ESF Secretariat has not been in position to reply to any of the questions related to Trade in goods, but would be happy to include any Members contribution, notably for the section </w:t>
      </w:r>
      <w:r w:rsidR="009444B9" w:rsidRPr="008E5D0D">
        <w:rPr>
          <w:rStyle w:val="Strong"/>
          <w:rFonts w:ascii="Calibri Light" w:hAnsi="Calibri Light" w:cs="Arial"/>
          <w:b w:val="0"/>
          <w:color w:val="333333"/>
          <w:sz w:val="24"/>
          <w:szCs w:val="24"/>
          <w:lang w:val="en"/>
        </w:rPr>
        <w:t xml:space="preserve">E </w:t>
      </w:r>
      <w:r w:rsidRPr="008E5D0D">
        <w:rPr>
          <w:rStyle w:val="Strong"/>
          <w:rFonts w:ascii="Calibri Light" w:hAnsi="Calibri Light" w:cs="Arial"/>
          <w:b w:val="0"/>
          <w:color w:val="333333"/>
          <w:sz w:val="24"/>
          <w:szCs w:val="24"/>
          <w:lang w:val="en"/>
        </w:rPr>
        <w:t xml:space="preserve">on </w:t>
      </w:r>
      <w:r w:rsidR="009444B9" w:rsidRPr="008E5D0D">
        <w:rPr>
          <w:rStyle w:val="Strong"/>
          <w:rFonts w:ascii="Calibri Light" w:hAnsi="Calibri Light" w:cs="Arial"/>
          <w:b w:val="0"/>
          <w:color w:val="333333"/>
          <w:sz w:val="24"/>
          <w:szCs w:val="24"/>
          <w:lang w:val="en"/>
        </w:rPr>
        <w:t>Trade facilitation (imports, exports, transit procedures).</w:t>
      </w:r>
    </w:p>
    <w:p w:rsidR="002D6F73" w:rsidRPr="00925BB9" w:rsidRDefault="002D6F73" w:rsidP="00925BB9">
      <w:pPr>
        <w:shd w:val="clear" w:color="auto" w:fill="FFFFFF"/>
        <w:jc w:val="both"/>
        <w:rPr>
          <w:rStyle w:val="Strong"/>
          <w:rFonts w:ascii="Calibri Light" w:hAnsi="Calibri Light" w:cs="Arial"/>
          <w:color w:val="333333"/>
          <w:sz w:val="16"/>
          <w:szCs w:val="16"/>
          <w:lang w:val="en"/>
        </w:rPr>
      </w:pPr>
    </w:p>
    <w:p w:rsidR="002D6F73" w:rsidRPr="008E5D0D" w:rsidRDefault="002D6F73" w:rsidP="00925BB9">
      <w:pPr>
        <w:shd w:val="clear" w:color="auto" w:fill="FFFFFF"/>
        <w:jc w:val="both"/>
        <w:rPr>
          <w:rFonts w:ascii="Calibri Light" w:hAnsi="Calibri Light" w:cs="Arial"/>
          <w:color w:val="0000FF"/>
          <w:sz w:val="24"/>
          <w:szCs w:val="24"/>
          <w:lang w:val="en" w:eastAsia="en-GB"/>
        </w:rPr>
      </w:pPr>
      <w:r w:rsidRPr="008E5D0D">
        <w:rPr>
          <w:rStyle w:val="Strong"/>
          <w:rFonts w:ascii="Calibri Light" w:hAnsi="Calibri Light" w:cs="Arial"/>
          <w:color w:val="333333"/>
          <w:sz w:val="24"/>
          <w:szCs w:val="24"/>
          <w:lang w:val="en"/>
        </w:rPr>
        <w:t>III. TRADE IN SERVICES, INVESTMENT AND INVESTMENT PROTECTION</w:t>
      </w:r>
    </w:p>
    <w:p w:rsidR="002D6F73" w:rsidRPr="00925BB9" w:rsidRDefault="002D6F73" w:rsidP="00925BB9">
      <w:pPr>
        <w:shd w:val="clear" w:color="auto" w:fill="FFFFFF"/>
        <w:jc w:val="both"/>
        <w:rPr>
          <w:rFonts w:ascii="Calibri Light" w:hAnsi="Calibri Light" w:cs="Arial"/>
          <w:color w:val="0000FF"/>
          <w:sz w:val="16"/>
          <w:szCs w:val="16"/>
          <w:lang w:val="en" w:eastAsia="en-GB"/>
        </w:rPr>
      </w:pPr>
    </w:p>
    <w:p w:rsidR="009444B9" w:rsidRDefault="009444B9" w:rsidP="00925BB9">
      <w:pPr>
        <w:pStyle w:val="NormalWeb"/>
        <w:shd w:val="clear" w:color="auto" w:fill="FFFFFF"/>
        <w:spacing w:after="0"/>
        <w:jc w:val="both"/>
        <w:rPr>
          <w:rStyle w:val="Emphasis"/>
          <w:rFonts w:ascii="Calibri Light" w:hAnsi="Calibri Light" w:cs="Arial"/>
          <w:color w:val="333333"/>
          <w:lang w:val="en"/>
        </w:rPr>
      </w:pPr>
      <w:r w:rsidRPr="008E5D0D">
        <w:rPr>
          <w:rStyle w:val="Emphasis"/>
          <w:rFonts w:ascii="Calibri Light" w:hAnsi="Calibri Light" w:cs="Arial"/>
          <w:color w:val="333333"/>
          <w:lang w:val="en"/>
        </w:rPr>
        <w:t xml:space="preserve">Investment and trade in services are cornerstones of the EU economy. The EU is the largest source and destination of foreign direct investment (FDI) worldwide, as well as the world's largest exporter of services. These exchanges, which support several million jobs in the services sector throughout the EU, have increased significantly over the past ten years. Tunisia also has a large services sector, which accounts for more than 60% of its GDP and more than 50% of total employment. For more information on the role of services trade and investment in the intended DCFTA with Tunisia, consult </w:t>
      </w:r>
      <w:hyperlink r:id="rId8" w:tgtFrame="_blank" w:history="1">
        <w:r w:rsidRPr="008E5D0D">
          <w:rPr>
            <w:rStyle w:val="Hyperlink"/>
            <w:rFonts w:ascii="Calibri Light" w:hAnsi="Calibri Light" w:cs="Arial"/>
            <w:i/>
            <w:iCs/>
            <w:lang w:val="en"/>
          </w:rPr>
          <w:t>this factsheet</w:t>
        </w:r>
      </w:hyperlink>
      <w:r w:rsidRPr="008E5D0D">
        <w:rPr>
          <w:rStyle w:val="Emphasis"/>
          <w:rFonts w:ascii="Calibri Light" w:hAnsi="Calibri Light" w:cs="Arial"/>
          <w:color w:val="333333"/>
          <w:lang w:val="en"/>
        </w:rPr>
        <w:t xml:space="preserve"> by the European Commission. </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9444B9" w:rsidRDefault="009444B9" w:rsidP="00925BB9">
      <w:pPr>
        <w:pStyle w:val="NormalWeb"/>
        <w:shd w:val="clear" w:color="auto" w:fill="FFFFFF"/>
        <w:spacing w:after="0"/>
        <w:jc w:val="both"/>
        <w:rPr>
          <w:rStyle w:val="Emphasis"/>
          <w:rFonts w:ascii="Calibri Light" w:hAnsi="Calibri Light" w:cs="Arial"/>
          <w:color w:val="333333"/>
          <w:lang w:val="en"/>
        </w:rPr>
      </w:pPr>
      <w:r w:rsidRPr="008E5D0D">
        <w:rPr>
          <w:rStyle w:val="Emphasis"/>
          <w:rFonts w:ascii="Calibri Light" w:hAnsi="Calibri Light" w:cs="Arial"/>
          <w:color w:val="333333"/>
          <w:lang w:val="en"/>
        </w:rPr>
        <w:t xml:space="preserve">On 17 September 2016, Tunisia's parliament approved a new law on investment. The new law, which will enter into force on 1 January 2017, streamlines the legal framework for investment and establishes a one-stop-shop for investors as well as a fund for investment which will grant different types of financial incentives to promote, inter alia, regional development, employment and competitiveness. The new law will be accompanied by 3 decrees being finalised (on governance issues, </w:t>
      </w:r>
      <w:r w:rsidRPr="008E5D0D">
        <w:rPr>
          <w:rStyle w:val="Emphasis"/>
          <w:rFonts w:ascii="Calibri Light" w:hAnsi="Calibri Light" w:cs="Arial"/>
          <w:color w:val="333333"/>
          <w:lang w:val="en"/>
        </w:rPr>
        <w:lastRenderedPageBreak/>
        <w:t>financial incentives, nomenclature and authorisations) and a law on fiscal incentives, which still needs to be discussed in the Tunisian parliament and should also come into force on 1 January 2017.</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9444B9" w:rsidRDefault="009444B9" w:rsidP="00925BB9">
      <w:pPr>
        <w:pStyle w:val="NormalWeb"/>
        <w:shd w:val="clear" w:color="auto" w:fill="FFFFFF"/>
        <w:spacing w:after="0"/>
        <w:jc w:val="both"/>
        <w:rPr>
          <w:rFonts w:ascii="Calibri Light" w:hAnsi="Calibri Light" w:cs="Arial"/>
          <w:color w:val="333333"/>
          <w:lang w:val="en"/>
        </w:rPr>
      </w:pPr>
      <w:r w:rsidRPr="008E5D0D">
        <w:rPr>
          <w:rFonts w:ascii="Calibri Light" w:hAnsi="Calibri Light" w:cs="Arial"/>
          <w:color w:val="333333"/>
          <w:lang w:val="en"/>
        </w:rPr>
        <w:t>48.  Please describe any market access barriers/limitations that you are confronted with (e.g. equity caps, limitations on the number of expat personnel, lack of transparency in rules/regulations, monopolies, oligopolies, preference to local suppliers, local requirements, visa/permits restrictions, etc.)</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7847A4" w:rsidRPr="008E5D0D" w:rsidRDefault="009444B9"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The major interest of a DCFTA is to improve legal security of trade and investments. The current level of Tunisia’s legally binding level of commitments for trade in services are those undertook by Tunisia at the end of the Uruguay Round (see WTO Tunisia Schedules) which are very low, with only few commitments on financial services, telecommunications and tourism. Tunisia did not participate to the DDA GATS negotiations (no initial offer) and is not participating to TiSA. Many barriers remain.</w:t>
      </w:r>
    </w:p>
    <w:p w:rsidR="009444B9" w:rsidRPr="00925BB9" w:rsidRDefault="009444B9" w:rsidP="00925BB9">
      <w:pPr>
        <w:jc w:val="both"/>
        <w:rPr>
          <w:rFonts w:ascii="Calibri Light" w:hAnsi="Calibri Light" w:cs="Arial"/>
          <w:color w:val="0000FF"/>
          <w:sz w:val="16"/>
          <w:szCs w:val="16"/>
          <w:lang w:val="en"/>
        </w:rPr>
      </w:pPr>
    </w:p>
    <w:p w:rsidR="009444B9" w:rsidRPr="008E5D0D" w:rsidRDefault="009444B9" w:rsidP="00925BB9">
      <w:pPr>
        <w:jc w:val="both"/>
        <w:rPr>
          <w:rFonts w:ascii="Calibri Light" w:hAnsi="Calibri Light" w:cs="Arial"/>
          <w:color w:val="0000FF"/>
          <w:sz w:val="24"/>
          <w:szCs w:val="24"/>
          <w:lang w:val="en"/>
        </w:rPr>
      </w:pPr>
      <w:r w:rsidRPr="008E5D0D">
        <w:rPr>
          <w:rFonts w:ascii="Calibri Light" w:hAnsi="Calibri Light" w:cs="Arial"/>
          <w:color w:val="333333"/>
          <w:sz w:val="24"/>
          <w:szCs w:val="24"/>
          <w:lang w:val="en"/>
        </w:rPr>
        <w:t>49.  What are the main barriers that you encounter in cross-border services trade between the EU and Tunisia?</w:t>
      </w:r>
    </w:p>
    <w:p w:rsidR="009444B9" w:rsidRPr="00925BB9" w:rsidRDefault="009444B9" w:rsidP="00925BB9">
      <w:pPr>
        <w:jc w:val="both"/>
        <w:rPr>
          <w:rFonts w:ascii="Calibri Light" w:hAnsi="Calibri Light" w:cs="Arial"/>
          <w:color w:val="000000" w:themeColor="text1"/>
          <w:sz w:val="16"/>
          <w:szCs w:val="16"/>
          <w:u w:val="single"/>
          <w:lang w:val="en"/>
        </w:rPr>
      </w:pPr>
    </w:p>
    <w:p w:rsidR="009444B9" w:rsidRPr="008E5D0D" w:rsidRDefault="009444B9"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ESF has not studied the current legislation in Tunisia related to cross-border services trade.  But what is clear is the nearly total absence of Mode 1 commitments by Tunisia in its WTO GATS Schedule. So ESF calls EU negotiators to ensure that Tunisia tables only reasonable restrictions in the proposed Annex III of the Services schedule.</w:t>
      </w:r>
    </w:p>
    <w:p w:rsidR="009444B9" w:rsidRPr="00925BB9" w:rsidRDefault="009444B9" w:rsidP="00925BB9">
      <w:pPr>
        <w:jc w:val="both"/>
        <w:rPr>
          <w:rFonts w:ascii="Calibri Light" w:hAnsi="Calibri Light" w:cs="Arial"/>
          <w:color w:val="0000FF"/>
          <w:sz w:val="16"/>
          <w:szCs w:val="16"/>
          <w:lang w:val="en"/>
        </w:rPr>
      </w:pPr>
    </w:p>
    <w:p w:rsidR="009444B9" w:rsidRPr="008E5D0D" w:rsidRDefault="0030075A"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50.  What are the main barriers that you encounter in establishing your activity in Tunisia?</w:t>
      </w:r>
    </w:p>
    <w:p w:rsidR="0030075A" w:rsidRPr="00925BB9" w:rsidRDefault="0030075A" w:rsidP="00925BB9">
      <w:pPr>
        <w:jc w:val="both"/>
        <w:rPr>
          <w:rFonts w:ascii="Calibri Light" w:hAnsi="Calibri Light" w:cs="Arial"/>
          <w:color w:val="333333"/>
          <w:sz w:val="16"/>
          <w:szCs w:val="16"/>
          <w:lang w:val="en"/>
        </w:rPr>
      </w:pPr>
    </w:p>
    <w:p w:rsidR="0030075A" w:rsidRPr="008E5D0D" w:rsidRDefault="0030075A"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ESF has not yet studied the current legislation in Tunisia related to inward investment in the services sectors.  But the Mode3 commitments by Tunisia in its WTO GATS Schedule are very low and only in few sectors (financial services, telecom and tourism). So ESF calls EU negotiators to ensure that Tunisia tables only reasonable restrictions in the proposed Annex I and II of the Services schedule of the DCFTA, and hence takes commitments to open up, in an agreed transition period, many sectors.</w:t>
      </w:r>
    </w:p>
    <w:p w:rsidR="00996DE8" w:rsidRPr="00925BB9" w:rsidRDefault="00996DE8" w:rsidP="00925BB9">
      <w:pPr>
        <w:jc w:val="both"/>
        <w:rPr>
          <w:rFonts w:ascii="Calibri Light" w:hAnsi="Calibri Light" w:cs="Arial"/>
          <w:color w:val="0000FF"/>
          <w:sz w:val="16"/>
          <w:szCs w:val="16"/>
          <w:lang w:val="en"/>
        </w:rPr>
      </w:pPr>
    </w:p>
    <w:p w:rsidR="00996DE8" w:rsidRPr="008E5D0D" w:rsidRDefault="00996DE8"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51.  What are the main barriers that you encounter with regard to the temporary movement of natural persons for business purposes? Please indicate which categories or kinds of staff are involved in temporary movements, and for what duration of time.</w:t>
      </w:r>
    </w:p>
    <w:p w:rsidR="00996DE8" w:rsidRPr="00925BB9" w:rsidRDefault="00996DE8" w:rsidP="00925BB9">
      <w:pPr>
        <w:jc w:val="both"/>
        <w:rPr>
          <w:rFonts w:ascii="Calibri Light" w:hAnsi="Calibri Light" w:cs="Arial"/>
          <w:color w:val="333333"/>
          <w:sz w:val="16"/>
          <w:szCs w:val="16"/>
          <w:lang w:val="en"/>
        </w:rPr>
      </w:pPr>
    </w:p>
    <w:p w:rsidR="00996DE8" w:rsidRPr="008E5D0D" w:rsidRDefault="00996DE8"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EU Companies encounter difficulties in sending staff to subsidiaries, to clients or to prospect the local market.  Tunisia should take more commitments to allow temporary movement of natural persons for business purposes. So ESF calls EU negotiators to ensure that Tunisia tables only reasonable restrictions in the proposed Annex VI of the Services schedule of the DCFTA. ESF also calls for the DCFTA to find ways in favouring more expedite delivery of business visas, both sides.</w:t>
      </w:r>
    </w:p>
    <w:p w:rsidR="00996DE8" w:rsidRPr="00925BB9" w:rsidRDefault="00996DE8" w:rsidP="00925BB9">
      <w:pPr>
        <w:jc w:val="both"/>
        <w:rPr>
          <w:rFonts w:ascii="Calibri Light" w:hAnsi="Calibri Light" w:cs="Arial"/>
          <w:color w:val="0000FF"/>
          <w:sz w:val="16"/>
          <w:szCs w:val="16"/>
          <w:lang w:val="en"/>
        </w:rPr>
      </w:pPr>
    </w:p>
    <w:p w:rsidR="00996DE8" w:rsidRPr="008E5D0D" w:rsidRDefault="00996DE8"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54. Do you experience these kinds of barriers also in other countries of the same geographical area? If not, what is the situation in these other countries?</w:t>
      </w:r>
    </w:p>
    <w:p w:rsidR="00996DE8" w:rsidRPr="00925BB9" w:rsidRDefault="00996DE8" w:rsidP="00925BB9">
      <w:pPr>
        <w:jc w:val="both"/>
        <w:rPr>
          <w:rFonts w:ascii="Calibri Light" w:hAnsi="Calibri Light" w:cs="Arial"/>
          <w:color w:val="333333"/>
          <w:sz w:val="16"/>
          <w:szCs w:val="16"/>
          <w:lang w:val="en"/>
        </w:rPr>
      </w:pPr>
    </w:p>
    <w:p w:rsidR="00996DE8" w:rsidRPr="008E5D0D" w:rsidRDefault="00996DE8"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Yes.  ESF encourages the EU to re-engage with Morocco. The negotiations for a Deep and Comprehensive Free Trade Area (DCFTA) between the EU and Morocco were launched on 1 March 2013. Four negotiating rounds have taken place so far, but the most recent in April 2014.  The two-way trade in services amounted to €8.6 billion in 2014 with EU imports of services representing €5.1 billion and exports €3.5 billion, with hence a deficit for the EU of - €1.5 billion, which reflects trade difficulties.</w:t>
      </w:r>
    </w:p>
    <w:p w:rsidR="00996DE8" w:rsidRPr="00925BB9" w:rsidRDefault="00996DE8" w:rsidP="00925BB9">
      <w:pPr>
        <w:jc w:val="both"/>
        <w:rPr>
          <w:rFonts w:ascii="Calibri Light" w:hAnsi="Calibri Light" w:cs="Arial"/>
          <w:color w:val="0000FF"/>
          <w:sz w:val="16"/>
          <w:szCs w:val="16"/>
          <w:lang w:val="en"/>
        </w:rPr>
      </w:pPr>
    </w:p>
    <w:p w:rsidR="00996DE8" w:rsidRDefault="00996DE8" w:rsidP="00925BB9">
      <w:pPr>
        <w:shd w:val="clear" w:color="auto" w:fill="FFFFFF"/>
        <w:jc w:val="both"/>
        <w:rPr>
          <w:rFonts w:ascii="Calibri Light" w:hAnsi="Calibri Light" w:cs="Arial"/>
          <w:i/>
          <w:iCs/>
          <w:color w:val="333333"/>
          <w:sz w:val="24"/>
          <w:szCs w:val="24"/>
          <w:lang w:val="en" w:eastAsia="en-GB"/>
        </w:rPr>
      </w:pPr>
      <w:r w:rsidRPr="008E5D0D">
        <w:rPr>
          <w:rFonts w:ascii="Calibri Light" w:hAnsi="Calibri Light" w:cs="Arial"/>
          <w:i/>
          <w:iCs/>
          <w:color w:val="333333"/>
          <w:sz w:val="24"/>
          <w:szCs w:val="24"/>
          <w:lang w:val="en" w:eastAsia="en-GB"/>
        </w:rPr>
        <w:t xml:space="preserve">The EU proposal for the investment protection chapter of the DCFTA with Tunisia will follow the EU's new approach, which includes: clearer investment protection standards; the right to regulate in the </w:t>
      </w:r>
      <w:r w:rsidRPr="008E5D0D">
        <w:rPr>
          <w:rFonts w:ascii="Calibri Light" w:hAnsi="Calibri Light" w:cs="Arial"/>
          <w:i/>
          <w:iCs/>
          <w:color w:val="333333"/>
          <w:sz w:val="24"/>
          <w:szCs w:val="24"/>
          <w:lang w:val="en" w:eastAsia="en-GB"/>
        </w:rPr>
        <w:lastRenderedPageBreak/>
        <w:t>public interest; increased transparency; and an Investment Court System in place of other mechanisms for investor-state dispute settlement (ISDS). In other words, the investment protection chapter will be similar to that included in the agreements recently concluded with Canada and Vietnam.</w:t>
      </w:r>
    </w:p>
    <w:p w:rsidR="00925BB9" w:rsidRPr="00996DE8" w:rsidRDefault="00925BB9" w:rsidP="00925BB9">
      <w:pPr>
        <w:shd w:val="clear" w:color="auto" w:fill="FFFFFF"/>
        <w:jc w:val="both"/>
        <w:rPr>
          <w:rFonts w:ascii="Calibri Light" w:hAnsi="Calibri Light" w:cs="Arial"/>
          <w:color w:val="333333"/>
          <w:sz w:val="16"/>
          <w:szCs w:val="16"/>
          <w:lang w:val="en" w:eastAsia="en-GB"/>
        </w:rPr>
      </w:pPr>
    </w:p>
    <w:p w:rsidR="00996DE8" w:rsidRDefault="00996DE8" w:rsidP="00925BB9">
      <w:pPr>
        <w:shd w:val="clear" w:color="auto" w:fill="FFFFFF"/>
        <w:jc w:val="both"/>
        <w:rPr>
          <w:rFonts w:ascii="Calibri Light" w:hAnsi="Calibri Light" w:cs="Arial"/>
          <w:i/>
          <w:iCs/>
          <w:color w:val="333333"/>
          <w:sz w:val="24"/>
          <w:szCs w:val="24"/>
          <w:lang w:val="en" w:eastAsia="en-GB"/>
        </w:rPr>
      </w:pPr>
      <w:r w:rsidRPr="008E5D0D">
        <w:rPr>
          <w:rFonts w:ascii="Calibri Light" w:hAnsi="Calibri Light" w:cs="Arial"/>
          <w:i/>
          <w:iCs/>
          <w:color w:val="333333"/>
          <w:sz w:val="24"/>
          <w:szCs w:val="24"/>
          <w:lang w:val="en" w:eastAsia="en-GB"/>
        </w:rPr>
        <w:t>The investment protection chapter proposed for the DCFTA will replace the existing bilateral investment treaties of EU Member States with Tunisia, which include the ISDS mechanism and do not contain the newer elements of the EU approach. The agreement would also cover investors from those EU Member States that at present do not have a bilateral investment treaty with Tunisia.</w:t>
      </w:r>
    </w:p>
    <w:p w:rsidR="00925BB9" w:rsidRPr="00996DE8" w:rsidRDefault="00925BB9" w:rsidP="00925BB9">
      <w:pPr>
        <w:shd w:val="clear" w:color="auto" w:fill="FFFFFF"/>
        <w:jc w:val="both"/>
        <w:rPr>
          <w:rFonts w:ascii="Calibri Light" w:hAnsi="Calibri Light" w:cs="Arial"/>
          <w:color w:val="333333"/>
          <w:sz w:val="16"/>
          <w:szCs w:val="16"/>
          <w:lang w:val="en" w:eastAsia="en-GB"/>
        </w:rPr>
      </w:pPr>
    </w:p>
    <w:p w:rsidR="00996DE8" w:rsidRPr="008E5D0D" w:rsidRDefault="00996DE8"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58. Do you agree that the EU's new approach to investment protection with respect to Tunisia is an improvement on the current situation? If yes, in which specific ways is it an improvement? If no, why not?</w:t>
      </w:r>
    </w:p>
    <w:p w:rsidR="00996DE8" w:rsidRPr="00925BB9" w:rsidRDefault="00996DE8" w:rsidP="00925BB9">
      <w:pPr>
        <w:jc w:val="both"/>
        <w:rPr>
          <w:rFonts w:ascii="Calibri Light" w:hAnsi="Calibri Light" w:cs="Arial"/>
          <w:color w:val="333333"/>
          <w:sz w:val="16"/>
          <w:szCs w:val="16"/>
          <w:lang w:val="en"/>
        </w:rPr>
      </w:pPr>
    </w:p>
    <w:p w:rsidR="00996DE8" w:rsidRPr="008E5D0D" w:rsidRDefault="00996DE8"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ESF notes t</w:t>
      </w:r>
      <w:r w:rsidR="00925BB9">
        <w:rPr>
          <w:rFonts w:ascii="Calibri Light" w:hAnsi="Calibri Light" w:cs="Arial"/>
          <w:color w:val="0000FF"/>
          <w:sz w:val="24"/>
          <w:szCs w:val="24"/>
          <w:lang w:val="en"/>
        </w:rPr>
        <w:t xml:space="preserve">hat 19 EU countries have a BIT </w:t>
      </w:r>
      <w:r w:rsidRPr="008E5D0D">
        <w:rPr>
          <w:rFonts w:ascii="Calibri Light" w:hAnsi="Calibri Light" w:cs="Arial"/>
          <w:color w:val="0000FF"/>
          <w:sz w:val="24"/>
          <w:szCs w:val="24"/>
          <w:lang w:val="en"/>
        </w:rPr>
        <w:t>with Tunisia. ESF welcomes a deal that will cover investors from all EU Member States. ESF would rather favour a Multilateral Investment Court that the proposed ICS, which is not sufficiently neutral with the defendant country also sitting in the tribunal/court. ESF welcomes many aspects of the new EU investment protection approach (incl. more transparency) but question the real possibility to obtain compensation for indirect expropriation.</w:t>
      </w:r>
    </w:p>
    <w:p w:rsidR="00996DE8" w:rsidRPr="00925BB9" w:rsidRDefault="00996DE8" w:rsidP="00925BB9">
      <w:pPr>
        <w:jc w:val="both"/>
        <w:rPr>
          <w:rFonts w:ascii="Calibri Light" w:hAnsi="Calibri Light" w:cs="Arial"/>
          <w:color w:val="0000FF"/>
          <w:sz w:val="16"/>
          <w:szCs w:val="16"/>
          <w:lang w:val="en"/>
        </w:rPr>
      </w:pPr>
    </w:p>
    <w:p w:rsidR="00996DE8" w:rsidRPr="008E5D0D" w:rsidRDefault="00996DE8" w:rsidP="00925BB9">
      <w:pPr>
        <w:shd w:val="clear" w:color="auto" w:fill="FFFFFF"/>
        <w:jc w:val="both"/>
        <w:rPr>
          <w:rFonts w:ascii="Calibri Light" w:hAnsi="Calibri Light" w:cs="Arial"/>
          <w:color w:val="333333"/>
          <w:sz w:val="24"/>
          <w:szCs w:val="24"/>
          <w:lang w:val="en" w:eastAsia="en-GB"/>
        </w:rPr>
      </w:pPr>
      <w:r w:rsidRPr="008E5D0D">
        <w:rPr>
          <w:rStyle w:val="Strong"/>
          <w:rFonts w:ascii="Calibri Light" w:hAnsi="Calibri Light" w:cs="Arial"/>
          <w:color w:val="333333"/>
          <w:sz w:val="24"/>
          <w:szCs w:val="24"/>
          <w:u w:val="single"/>
          <w:lang w:val="en"/>
        </w:rPr>
        <w:t>B. Competition policy</w:t>
      </w:r>
    </w:p>
    <w:p w:rsidR="00925BB9" w:rsidRPr="00925BB9" w:rsidRDefault="00925BB9" w:rsidP="00925BB9">
      <w:pPr>
        <w:pStyle w:val="NormalWeb"/>
        <w:shd w:val="clear" w:color="auto" w:fill="FFFFFF"/>
        <w:spacing w:after="0"/>
        <w:jc w:val="both"/>
        <w:rPr>
          <w:rStyle w:val="Emphasis"/>
          <w:rFonts w:ascii="Calibri Light" w:hAnsi="Calibri Light" w:cs="Arial"/>
          <w:color w:val="333333"/>
          <w:sz w:val="16"/>
          <w:szCs w:val="16"/>
          <w:lang w:val="en"/>
        </w:rPr>
      </w:pPr>
    </w:p>
    <w:p w:rsidR="00996DE8" w:rsidRPr="008E5D0D" w:rsidRDefault="00996DE8" w:rsidP="00925BB9">
      <w:pPr>
        <w:pStyle w:val="NormalWeb"/>
        <w:shd w:val="clear" w:color="auto" w:fill="FFFFFF"/>
        <w:spacing w:after="0"/>
        <w:jc w:val="both"/>
        <w:rPr>
          <w:rFonts w:ascii="Calibri Light" w:hAnsi="Calibri Light" w:cs="Arial"/>
          <w:color w:val="333333"/>
          <w:lang w:val="en"/>
        </w:rPr>
      </w:pPr>
      <w:r w:rsidRPr="008E5D0D">
        <w:rPr>
          <w:rStyle w:val="Emphasis"/>
          <w:rFonts w:ascii="Calibri Light" w:hAnsi="Calibri Light" w:cs="Arial"/>
          <w:color w:val="333333"/>
          <w:lang w:val="en"/>
        </w:rPr>
        <w:t xml:space="preserve">Harmonisation of competition rules is an important factor driving economic integration between the EU and Tunisia. Open and fair competition ensures fair conditions for EU and Tunisian firms. For more information on the role of competition policy in the intended DCFTA with Tunisia, consult </w:t>
      </w:r>
      <w:hyperlink r:id="rId9" w:tgtFrame="_blank" w:history="1">
        <w:r w:rsidRPr="008E5D0D">
          <w:rPr>
            <w:rStyle w:val="Hyperlink"/>
            <w:rFonts w:ascii="Calibri Light" w:hAnsi="Calibri Light" w:cs="Arial"/>
            <w:i/>
            <w:iCs/>
            <w:lang w:val="en"/>
          </w:rPr>
          <w:t>this factsheet</w:t>
        </w:r>
      </w:hyperlink>
      <w:r w:rsidRPr="008E5D0D">
        <w:rPr>
          <w:rStyle w:val="Emphasis"/>
          <w:rFonts w:ascii="Calibri Light" w:hAnsi="Calibri Light" w:cs="Arial"/>
          <w:color w:val="333333"/>
          <w:lang w:val="en"/>
        </w:rPr>
        <w:t xml:space="preserve"> by the European Commission.</w:t>
      </w:r>
    </w:p>
    <w:p w:rsidR="00996DE8" w:rsidRPr="008E5D0D" w:rsidRDefault="00996DE8" w:rsidP="00925BB9">
      <w:pPr>
        <w:pStyle w:val="NormalWeb"/>
        <w:shd w:val="clear" w:color="auto" w:fill="FFFFFF"/>
        <w:spacing w:after="0"/>
        <w:jc w:val="both"/>
        <w:rPr>
          <w:rFonts w:ascii="Calibri Light" w:hAnsi="Calibri Light" w:cs="Arial"/>
          <w:color w:val="333333"/>
          <w:lang w:val="en"/>
        </w:rPr>
      </w:pPr>
      <w:r w:rsidRPr="008E5D0D">
        <w:rPr>
          <w:rFonts w:ascii="Calibri Light" w:hAnsi="Calibri Light" w:cs="Arial"/>
          <w:color w:val="333333"/>
          <w:lang w:val="en"/>
        </w:rPr>
        <w:t>64. Have you been confronted with anti-competitive practices in Tunisia (cartels, abuse of dominant position, vertical or horizontal restrictions of competition) that are harming your business? If yes, describe briefly the nature of the practices and the problems that you have encountered.</w:t>
      </w:r>
    </w:p>
    <w:p w:rsidR="00996DE8" w:rsidRPr="00925BB9" w:rsidRDefault="00996DE8" w:rsidP="00925BB9">
      <w:pPr>
        <w:jc w:val="both"/>
        <w:rPr>
          <w:rFonts w:ascii="Calibri Light" w:hAnsi="Calibri Light" w:cs="Arial"/>
          <w:color w:val="0000FF"/>
          <w:sz w:val="16"/>
          <w:szCs w:val="16"/>
          <w:lang w:val="en"/>
        </w:rPr>
      </w:pPr>
    </w:p>
    <w:p w:rsidR="00996DE8" w:rsidRPr="008E5D0D" w:rsidRDefault="00996DE8"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ESF encourage the parties to put in place an antitrust and merger legislation in line with the EU acquis.  Tunisia must have an operationally independent competition authority with sufficient resources and powers to ensure effective enforcement of competition rules.  The EU should provide technical assistance in this regards if needed.</w:t>
      </w:r>
    </w:p>
    <w:p w:rsidR="00996DE8" w:rsidRPr="00925BB9" w:rsidRDefault="00996DE8" w:rsidP="00925BB9">
      <w:pPr>
        <w:jc w:val="both"/>
        <w:rPr>
          <w:rFonts w:ascii="Calibri Light" w:hAnsi="Calibri Light" w:cs="Arial"/>
          <w:color w:val="0000FF"/>
          <w:sz w:val="16"/>
          <w:szCs w:val="16"/>
          <w:lang w:val="en"/>
        </w:rPr>
      </w:pPr>
    </w:p>
    <w:p w:rsidR="00996DE8" w:rsidRPr="008E5D0D" w:rsidRDefault="00996DE8"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66. Are you aware of instances where government subsidies or state aid to firms in Tunisia have made it more difficult for you to compete, both in its domestic market and in export markets? If so, please describe the type of subsidies or state aid involved (e.g. grants, export rebates, tax/duty exemptions, below-market loans, etc.) and give an estimate of their amount.</w:t>
      </w:r>
    </w:p>
    <w:p w:rsidR="00996DE8" w:rsidRPr="00925BB9" w:rsidRDefault="00996DE8" w:rsidP="00925BB9">
      <w:pPr>
        <w:jc w:val="both"/>
        <w:rPr>
          <w:rFonts w:ascii="Calibri Light" w:hAnsi="Calibri Light" w:cs="Arial"/>
          <w:color w:val="333333"/>
          <w:sz w:val="16"/>
          <w:szCs w:val="16"/>
          <w:lang w:val="en"/>
        </w:rPr>
      </w:pPr>
    </w:p>
    <w:p w:rsidR="00996DE8"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Similarly, with the view to the approximation of the Tunisia legislation to the EU law acquis, ESF encourages the parties to put in place state aid legislation that will be in line with the EU legislation on that matter and the setting up of operationally independent state aid authorities with sufficient resources and powers to ensure effective state aid control.  The EU should provide technical assistance in this regards if needed.</w:t>
      </w:r>
    </w:p>
    <w:p w:rsidR="008E5D0D" w:rsidRPr="00925BB9" w:rsidRDefault="008E5D0D" w:rsidP="00925BB9">
      <w:pPr>
        <w:jc w:val="both"/>
        <w:rPr>
          <w:rFonts w:ascii="Calibri Light" w:hAnsi="Calibri Light" w:cs="Arial"/>
          <w:color w:val="0000FF"/>
          <w:sz w:val="16"/>
          <w:szCs w:val="16"/>
          <w:lang w:val="en"/>
        </w:rPr>
      </w:pPr>
    </w:p>
    <w:p w:rsidR="008E5D0D" w:rsidRPr="008E5D0D" w:rsidRDefault="008E5D0D"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68. Have you been confronted with instances of preferential treatment in favour of Tunisian state-owned enterprises? If so, please explain.</w:t>
      </w:r>
    </w:p>
    <w:p w:rsidR="008E5D0D" w:rsidRPr="008E5D0D" w:rsidRDefault="008E5D0D" w:rsidP="00925BB9">
      <w:pPr>
        <w:jc w:val="both"/>
        <w:rPr>
          <w:rFonts w:ascii="Calibri Light" w:hAnsi="Calibri Light" w:cs="Arial"/>
          <w:color w:val="333333"/>
          <w:sz w:val="24"/>
          <w:szCs w:val="24"/>
          <w:lang w:val="en"/>
        </w:rPr>
      </w:pP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 xml:space="preserve">To ensure a complete and effective DCFTA, the agreement should include a chapter setting up disciplines for the state-owned enterprises. The EU FTA agreement with Vietnam as well as the draft </w:t>
      </w:r>
      <w:r w:rsidRPr="008E5D0D">
        <w:rPr>
          <w:rFonts w:ascii="Calibri Light" w:hAnsi="Calibri Light" w:cs="Arial"/>
          <w:color w:val="0000FF"/>
          <w:sz w:val="24"/>
          <w:szCs w:val="24"/>
          <w:lang w:val="en"/>
        </w:rPr>
        <w:lastRenderedPageBreak/>
        <w:t>proposed text in the context of TTIP might be used as references.  The proposed text by the EU falls short of setting up such disciplines</w:t>
      </w:r>
    </w:p>
    <w:p w:rsidR="008E5D0D" w:rsidRPr="00925BB9" w:rsidRDefault="008E5D0D" w:rsidP="00925BB9">
      <w:pPr>
        <w:jc w:val="both"/>
        <w:rPr>
          <w:rFonts w:ascii="Calibri Light" w:hAnsi="Calibri Light" w:cs="Arial"/>
          <w:color w:val="0000FF"/>
          <w:sz w:val="16"/>
          <w:szCs w:val="16"/>
          <w:lang w:val="en"/>
        </w:rPr>
      </w:pPr>
    </w:p>
    <w:p w:rsidR="008E5D0D" w:rsidRPr="008E5D0D" w:rsidRDefault="008E5D0D" w:rsidP="00925BB9">
      <w:pPr>
        <w:shd w:val="clear" w:color="auto" w:fill="FFFFFF"/>
        <w:jc w:val="both"/>
        <w:rPr>
          <w:rFonts w:ascii="Calibri Light" w:hAnsi="Calibri Light" w:cs="Arial"/>
          <w:color w:val="333333"/>
          <w:sz w:val="24"/>
          <w:szCs w:val="24"/>
          <w:lang w:val="en" w:eastAsia="en-GB"/>
        </w:rPr>
      </w:pPr>
      <w:r w:rsidRPr="008E5D0D">
        <w:rPr>
          <w:rStyle w:val="Strong"/>
          <w:rFonts w:ascii="Calibri Light" w:hAnsi="Calibri Light" w:cs="Arial"/>
          <w:color w:val="333333"/>
          <w:sz w:val="24"/>
          <w:szCs w:val="24"/>
          <w:u w:val="single"/>
          <w:lang w:val="en"/>
        </w:rPr>
        <w:t>C. Government procurement</w:t>
      </w:r>
    </w:p>
    <w:p w:rsidR="00925BB9" w:rsidRPr="00925BB9" w:rsidRDefault="00925BB9" w:rsidP="00925BB9">
      <w:pPr>
        <w:pStyle w:val="NormalWeb"/>
        <w:shd w:val="clear" w:color="auto" w:fill="FFFFFF"/>
        <w:spacing w:after="0"/>
        <w:jc w:val="both"/>
        <w:rPr>
          <w:rStyle w:val="Emphasis"/>
          <w:rFonts w:ascii="Calibri Light" w:hAnsi="Calibri Light" w:cs="Arial"/>
          <w:color w:val="333333"/>
          <w:sz w:val="16"/>
          <w:szCs w:val="16"/>
          <w:lang w:val="en"/>
        </w:rPr>
      </w:pPr>
    </w:p>
    <w:p w:rsidR="008E5D0D" w:rsidRDefault="008E5D0D" w:rsidP="00925BB9">
      <w:pPr>
        <w:pStyle w:val="NormalWeb"/>
        <w:shd w:val="clear" w:color="auto" w:fill="FFFFFF"/>
        <w:spacing w:after="0"/>
        <w:jc w:val="both"/>
        <w:rPr>
          <w:rStyle w:val="Emphasis"/>
          <w:rFonts w:ascii="Calibri Light" w:hAnsi="Calibri Light" w:cs="Arial"/>
          <w:color w:val="333333"/>
          <w:lang w:val="en"/>
        </w:rPr>
      </w:pPr>
      <w:r w:rsidRPr="008E5D0D">
        <w:rPr>
          <w:rStyle w:val="Emphasis"/>
          <w:rFonts w:ascii="Calibri Light" w:hAnsi="Calibri Light" w:cs="Arial"/>
          <w:color w:val="333333"/>
          <w:lang w:val="en"/>
        </w:rPr>
        <w:t xml:space="preserve">Tendering for public contracts is about how public authorities spend taxpayers' money when buying goods, works or services. Tunisia is reforming its economy to improve transparency, efficiency, and fair competition. Rules for ensuring that public money is spent in a transparent, efficient, and non-discriminatory way are paramount for achieving these goals. In this context Tunisia has started modernising its public procurement system with an objective to promote and institutionalise principles of transparency, fairness and efficiency in order to improve its management of public expenditure. A new decree on public procurement was issued on 13 March 2014, accompanied by the roll out on a pilot basis of the e-procurement platform TUNEPS. For more information on the role of public procurement in the intended DCFTA with Tunisia, consult </w:t>
      </w:r>
      <w:hyperlink r:id="rId10" w:tgtFrame="_blank" w:history="1">
        <w:r w:rsidRPr="008E5D0D">
          <w:rPr>
            <w:rStyle w:val="Hyperlink"/>
            <w:rFonts w:ascii="Calibri Light" w:hAnsi="Calibri Light" w:cs="Arial"/>
            <w:i/>
            <w:iCs/>
            <w:lang w:val="en"/>
          </w:rPr>
          <w:t>this factsheet</w:t>
        </w:r>
      </w:hyperlink>
      <w:r w:rsidRPr="008E5D0D">
        <w:rPr>
          <w:rStyle w:val="Emphasis"/>
          <w:rFonts w:ascii="Calibri Light" w:hAnsi="Calibri Light" w:cs="Arial"/>
          <w:color w:val="333333"/>
          <w:lang w:val="en"/>
        </w:rPr>
        <w:t xml:space="preserve"> by the European Commission.</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Default="008E5D0D" w:rsidP="00925BB9">
      <w:pPr>
        <w:pStyle w:val="NormalWeb"/>
        <w:shd w:val="clear" w:color="auto" w:fill="FFFFFF"/>
        <w:spacing w:after="0"/>
        <w:jc w:val="both"/>
        <w:rPr>
          <w:rFonts w:ascii="Calibri Light" w:hAnsi="Calibri Light" w:cs="Arial"/>
          <w:color w:val="333333"/>
          <w:lang w:val="en"/>
        </w:rPr>
      </w:pPr>
      <w:r w:rsidRPr="008E5D0D">
        <w:rPr>
          <w:rFonts w:ascii="Calibri Light" w:hAnsi="Calibri Light" w:cs="Arial"/>
          <w:color w:val="333333"/>
          <w:lang w:val="en"/>
        </w:rPr>
        <w:t>Please respond with yes/no/no opinion, and where possible provide comments to expand on your replies to the following issues:</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Default="008E5D0D" w:rsidP="00925BB9">
      <w:pPr>
        <w:pStyle w:val="NormalWeb"/>
        <w:shd w:val="clear" w:color="auto" w:fill="FFFFFF"/>
        <w:spacing w:after="0"/>
        <w:jc w:val="both"/>
        <w:rPr>
          <w:rFonts w:ascii="Calibri Light" w:hAnsi="Calibri Light" w:cs="Arial"/>
          <w:color w:val="333333"/>
          <w:lang w:val="en"/>
        </w:rPr>
      </w:pPr>
      <w:r w:rsidRPr="008E5D0D">
        <w:rPr>
          <w:rFonts w:ascii="Calibri Light" w:hAnsi="Calibri Light" w:cs="Arial"/>
          <w:color w:val="333333"/>
          <w:lang w:val="en"/>
        </w:rPr>
        <w:t>70. Are you satisfied with the current level of access to the Tunisian/European public procurement market?</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ESF supports the EU proposal aiming at integrating into the DCFTA selected provisions of the Government Procurement Agreement (GPA) of the WTO (to which Tunisia is not a Party). The deal should include rules to maximise transparency of tenders for public contracts to ensure publicity to interested EU &amp; Tunisian firms.</w:t>
      </w:r>
      <w:r w:rsidR="00925BB9">
        <w:rPr>
          <w:rFonts w:ascii="Calibri Light" w:hAnsi="Calibri Light" w:cs="Arial"/>
          <w:color w:val="0000FF"/>
          <w:sz w:val="24"/>
          <w:szCs w:val="24"/>
          <w:lang w:val="en"/>
        </w:rPr>
        <w:t xml:space="preserve"> </w:t>
      </w:r>
      <w:r w:rsidRPr="008E5D0D">
        <w:rPr>
          <w:rFonts w:ascii="Calibri Light" w:hAnsi="Calibri Light" w:cs="Arial"/>
          <w:color w:val="0000FF"/>
          <w:sz w:val="24"/>
          <w:szCs w:val="24"/>
          <w:lang w:val="en"/>
        </w:rPr>
        <w:t>More importantly, DCFTA should open market to a maximum of public entities that works through tenders, at all levels of government (central, sub-central), universities, hospitals.</w:t>
      </w:r>
    </w:p>
    <w:p w:rsidR="008E5D0D" w:rsidRPr="00925BB9" w:rsidRDefault="008E5D0D" w:rsidP="00925BB9">
      <w:pPr>
        <w:jc w:val="both"/>
        <w:rPr>
          <w:rFonts w:ascii="Calibri Light" w:hAnsi="Calibri Light" w:cs="Arial"/>
          <w:color w:val="0000FF"/>
          <w:sz w:val="16"/>
          <w:szCs w:val="16"/>
          <w:lang w:val="en"/>
        </w:rPr>
      </w:pPr>
    </w:p>
    <w:p w:rsidR="008E5D0D" w:rsidRPr="008E5D0D" w:rsidRDefault="008E5D0D" w:rsidP="00925BB9">
      <w:pPr>
        <w:shd w:val="clear" w:color="auto" w:fill="FFFFFF"/>
        <w:jc w:val="both"/>
        <w:rPr>
          <w:rFonts w:ascii="Calibri Light" w:hAnsi="Calibri Light" w:cs="Arial"/>
          <w:color w:val="333333"/>
          <w:sz w:val="24"/>
          <w:szCs w:val="24"/>
          <w:lang w:val="en" w:eastAsia="en-GB"/>
        </w:rPr>
      </w:pPr>
      <w:r w:rsidRPr="008E5D0D">
        <w:rPr>
          <w:rFonts w:ascii="Calibri Light" w:hAnsi="Calibri Light" w:cs="Arial"/>
          <w:color w:val="333333"/>
          <w:sz w:val="24"/>
          <w:szCs w:val="24"/>
          <w:lang w:val="en" w:eastAsia="en-GB"/>
        </w:rPr>
        <w:t>71. Please indicate whether you consider the following possible elements of a chapter on public procurement to be a priority:</w:t>
      </w:r>
    </w:p>
    <w:p w:rsidR="008E5D0D" w:rsidRPr="008E5D0D" w:rsidRDefault="008E5D0D" w:rsidP="00925BB9">
      <w:pPr>
        <w:shd w:val="clear" w:color="auto" w:fill="FFFFFF"/>
        <w:jc w:val="both"/>
        <w:rPr>
          <w:rFonts w:ascii="Calibri Light" w:hAnsi="Calibri Light" w:cs="Arial"/>
          <w:color w:val="333333"/>
          <w:sz w:val="24"/>
          <w:szCs w:val="24"/>
          <w:lang w:val="en" w:eastAsia="en-GB"/>
        </w:rPr>
      </w:pPr>
      <w:r w:rsidRPr="008E5D0D">
        <w:rPr>
          <w:rFonts w:ascii="Calibri Light" w:hAnsi="Calibri Light" w:cs="Arial"/>
          <w:color w:val="333333"/>
          <w:sz w:val="24"/>
          <w:szCs w:val="24"/>
          <w:lang w:val="en" w:eastAsia="en-GB"/>
        </w:rPr>
        <w:t>- Transparency in the tendering process</w:t>
      </w: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YES</w:t>
      </w:r>
    </w:p>
    <w:p w:rsidR="008E5D0D" w:rsidRPr="008E5D0D" w:rsidRDefault="008E5D0D"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 Easy access to the pre-selection/pre-qualification system of possible providers</w:t>
      </w: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YES</w:t>
      </w:r>
    </w:p>
    <w:p w:rsidR="008E5D0D" w:rsidRPr="008E5D0D" w:rsidRDefault="008E5D0D"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 Use of international rather than local technical standards</w:t>
      </w: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YES</w:t>
      </w:r>
    </w:p>
    <w:p w:rsidR="008E5D0D" w:rsidRPr="008E5D0D" w:rsidRDefault="008E5D0D"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 Effective review mechanisms including the possibility to obtain interim   measures</w:t>
      </w: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YES</w:t>
      </w:r>
    </w:p>
    <w:p w:rsidR="008E5D0D" w:rsidRPr="008E5D0D" w:rsidRDefault="008E5D0D"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 A single point of entry giving an overview of, and access to, all relevant public procurement opportunities in a given jurisdiction</w:t>
      </w: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YES</w:t>
      </w:r>
    </w:p>
    <w:p w:rsidR="008E5D0D" w:rsidRPr="008E5D0D" w:rsidRDefault="008E5D0D"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 National and MFN treatment</w:t>
      </w: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YES</w:t>
      </w:r>
    </w:p>
    <w:p w:rsidR="008E5D0D" w:rsidRPr="00925BB9" w:rsidRDefault="008E5D0D" w:rsidP="00925BB9">
      <w:pPr>
        <w:jc w:val="both"/>
        <w:rPr>
          <w:rFonts w:ascii="Calibri Light" w:hAnsi="Calibri Light" w:cs="Arial"/>
          <w:color w:val="333333"/>
          <w:sz w:val="16"/>
          <w:szCs w:val="16"/>
          <w:lang w:val="en"/>
        </w:rPr>
      </w:pPr>
    </w:p>
    <w:p w:rsidR="008E5D0D" w:rsidRPr="008E5D0D" w:rsidRDefault="008E5D0D" w:rsidP="00925BB9">
      <w:pPr>
        <w:pStyle w:val="NormalWeb"/>
        <w:shd w:val="clear" w:color="auto" w:fill="FFFFFF"/>
        <w:spacing w:after="0"/>
        <w:jc w:val="both"/>
        <w:rPr>
          <w:rFonts w:ascii="Calibri Light" w:hAnsi="Calibri Light" w:cs="Arial"/>
          <w:color w:val="333333"/>
          <w:lang w:val="en"/>
        </w:rPr>
      </w:pPr>
      <w:r w:rsidRPr="008E5D0D">
        <w:rPr>
          <w:rStyle w:val="Strong"/>
          <w:rFonts w:ascii="Calibri Light" w:hAnsi="Calibri Light" w:cs="Arial"/>
          <w:color w:val="333333"/>
          <w:lang w:val="en"/>
        </w:rPr>
        <w:t>V. TRANSPARENCY</w:t>
      </w:r>
    </w:p>
    <w:p w:rsidR="00925BB9" w:rsidRDefault="00925BB9" w:rsidP="00925BB9">
      <w:pPr>
        <w:pStyle w:val="NormalWeb"/>
        <w:shd w:val="clear" w:color="auto" w:fill="FFFFFF"/>
        <w:spacing w:after="0"/>
        <w:jc w:val="both"/>
        <w:rPr>
          <w:rStyle w:val="Emphasis"/>
          <w:rFonts w:ascii="Calibri Light" w:hAnsi="Calibri Light" w:cs="Arial"/>
          <w:color w:val="333333"/>
          <w:lang w:val="en"/>
        </w:rPr>
      </w:pPr>
    </w:p>
    <w:p w:rsidR="008E5D0D" w:rsidRDefault="008E5D0D" w:rsidP="00925BB9">
      <w:pPr>
        <w:pStyle w:val="NormalWeb"/>
        <w:shd w:val="clear" w:color="auto" w:fill="FFFFFF"/>
        <w:spacing w:after="0"/>
        <w:jc w:val="both"/>
        <w:rPr>
          <w:rStyle w:val="Emphasis"/>
          <w:rFonts w:ascii="Calibri Light" w:hAnsi="Calibri Light" w:cs="Arial"/>
          <w:color w:val="333333"/>
          <w:lang w:val="en"/>
        </w:rPr>
      </w:pPr>
      <w:r w:rsidRPr="008E5D0D">
        <w:rPr>
          <w:rStyle w:val="Emphasis"/>
          <w:rFonts w:ascii="Calibri Light" w:hAnsi="Calibri Light" w:cs="Arial"/>
          <w:color w:val="333333"/>
          <w:lang w:val="en"/>
        </w:rPr>
        <w:t xml:space="preserve">The aim of the proposed DCFTA chapter on transparency is to provide for an effective, predictable and transparent regulatory environment in all areas covered by the agreement; so that economic operators are properly informed on regulatory requirements, and are able to make their views known when relevant laws and rules are changed. For more information on the role of transparency in the intended DCFTA with Tunisia, consult </w:t>
      </w:r>
      <w:hyperlink r:id="rId11" w:tgtFrame="_blank" w:history="1">
        <w:r w:rsidRPr="008E5D0D">
          <w:rPr>
            <w:rStyle w:val="Hyperlink"/>
            <w:rFonts w:ascii="Calibri Light" w:hAnsi="Calibri Light" w:cs="Arial"/>
            <w:i/>
            <w:iCs/>
            <w:lang w:val="en"/>
          </w:rPr>
          <w:t>this factsheet</w:t>
        </w:r>
      </w:hyperlink>
      <w:r w:rsidRPr="008E5D0D">
        <w:rPr>
          <w:rStyle w:val="Emphasis"/>
          <w:rFonts w:ascii="Calibri Light" w:hAnsi="Calibri Light" w:cs="Arial"/>
          <w:color w:val="333333"/>
          <w:lang w:val="en"/>
        </w:rPr>
        <w:t xml:space="preserve"> by the European Commission.</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Default="008E5D0D" w:rsidP="00925BB9">
      <w:pPr>
        <w:pStyle w:val="NormalWeb"/>
        <w:shd w:val="clear" w:color="auto" w:fill="FFFFFF"/>
        <w:spacing w:after="0"/>
        <w:jc w:val="both"/>
        <w:rPr>
          <w:rFonts w:ascii="Calibri Light" w:hAnsi="Calibri Light" w:cs="Arial"/>
          <w:color w:val="333333"/>
          <w:lang w:val="en"/>
        </w:rPr>
      </w:pPr>
      <w:r w:rsidRPr="008E5D0D">
        <w:rPr>
          <w:rStyle w:val="Strong"/>
          <w:rFonts w:ascii="Calibri Light" w:hAnsi="Calibri Light" w:cs="Arial"/>
          <w:color w:val="333333"/>
          <w:lang w:val="en"/>
        </w:rPr>
        <w:t>GENERAL</w:t>
      </w:r>
      <w:r w:rsidRPr="008E5D0D">
        <w:rPr>
          <w:rFonts w:ascii="Calibri Light" w:hAnsi="Calibri Light" w:cs="Arial"/>
          <w:color w:val="333333"/>
          <w:lang w:val="en"/>
        </w:rPr>
        <w:t>: To the extent applicable, please reflect on the eventual problems you face due to a lack of transparency: for example, the lack of notification of legislation or other documents relevant for your operations and trading activities; the absence of transitional periods for the entry into force of legislation; the absence of mechanisms for consultation with the Tunisian government on legislation; inadequate/unclear appeal procedures for administration of trade-related procedures; etc.</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bookmarkStart w:id="0" w:name="_GoBack"/>
      <w:bookmarkEnd w:id="0"/>
    </w:p>
    <w:p w:rsidR="008E5D0D" w:rsidRDefault="008E5D0D" w:rsidP="00925BB9">
      <w:pPr>
        <w:pStyle w:val="NormalWeb"/>
        <w:shd w:val="clear" w:color="auto" w:fill="FFFFFF"/>
        <w:spacing w:after="0"/>
        <w:jc w:val="both"/>
        <w:rPr>
          <w:rFonts w:ascii="Calibri Light" w:hAnsi="Calibri Light" w:cs="Arial"/>
          <w:color w:val="333333"/>
          <w:lang w:val="en"/>
        </w:rPr>
      </w:pPr>
      <w:r w:rsidRPr="008E5D0D">
        <w:rPr>
          <w:rFonts w:ascii="Calibri Light" w:hAnsi="Calibri Light" w:cs="Arial"/>
          <w:color w:val="333333"/>
          <w:lang w:val="en"/>
        </w:rPr>
        <w:t>In the questions below, the authorities that should conform to expectations of transparency in administrative behaviour should be understood to include central and local government; as well as regulatory bodies, regulatory authorities, certification offices, licensing authorities, etc. Please specify any shortcomings which you have identified.</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Default="008E5D0D" w:rsidP="00925BB9">
      <w:pPr>
        <w:pStyle w:val="NormalWeb"/>
        <w:shd w:val="clear" w:color="auto" w:fill="FFFFFF"/>
        <w:spacing w:after="0"/>
        <w:jc w:val="both"/>
        <w:rPr>
          <w:rFonts w:ascii="Calibri Light" w:hAnsi="Calibri Light" w:cs="Arial"/>
          <w:color w:val="333333"/>
          <w:lang w:val="en"/>
        </w:rPr>
      </w:pPr>
      <w:r w:rsidRPr="008E5D0D">
        <w:rPr>
          <w:rFonts w:ascii="Calibri Light" w:hAnsi="Calibri Light" w:cs="Arial"/>
          <w:color w:val="333333"/>
          <w:lang w:val="en"/>
        </w:rPr>
        <w:t xml:space="preserve">Where </w:t>
      </w:r>
      <w:r w:rsidRPr="008E5D0D">
        <w:rPr>
          <w:rStyle w:val="Strong"/>
          <w:rFonts w:ascii="Calibri Light" w:hAnsi="Calibri Light" w:cs="Arial"/>
          <w:color w:val="333333"/>
          <w:u w:val="single"/>
          <w:lang w:val="en"/>
        </w:rPr>
        <w:t>transparency</w:t>
      </w:r>
      <w:r w:rsidRPr="008E5D0D">
        <w:rPr>
          <w:rFonts w:ascii="Calibri Light" w:hAnsi="Calibri Light" w:cs="Arial"/>
          <w:color w:val="333333"/>
          <w:lang w:val="en"/>
        </w:rPr>
        <w:t xml:space="preserve"> is of particular concern in one of the specific aspects of trade policy introduced above (e.g. concerning technical barriers to trade or sanitary and phytosanitary measures), or in one of the specific regulatory areas mentioned below, please specify this area. Where available, please identify best practices (such as existing information and transparency mechanisms) that could serve as reference or starting point.</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Default="008E5D0D" w:rsidP="00925BB9">
      <w:pPr>
        <w:pStyle w:val="NormalWeb"/>
        <w:shd w:val="clear" w:color="auto" w:fill="FFFFFF"/>
        <w:spacing w:after="0"/>
        <w:jc w:val="both"/>
        <w:rPr>
          <w:rFonts w:ascii="Calibri Light" w:hAnsi="Calibri Light" w:cs="Arial"/>
          <w:color w:val="333333"/>
          <w:lang w:val="en"/>
        </w:rPr>
      </w:pPr>
      <w:r w:rsidRPr="008E5D0D">
        <w:rPr>
          <w:rFonts w:ascii="Calibri Light" w:hAnsi="Calibri Light" w:cs="Arial"/>
          <w:color w:val="333333"/>
          <w:lang w:val="en"/>
        </w:rPr>
        <w:t>74. What is your overall assessment of Tunisia's transparency and regulatory practices in the development and adoption of trade-related rules and regulations?</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ESF welcomes the EU proposal for more transparency that was tabled at the April 2016's round. It will set up good regulatory practices, which will be necessary for a full functioning of the approximation process.</w:t>
      </w:r>
    </w:p>
    <w:p w:rsidR="008E5D0D" w:rsidRPr="00925BB9" w:rsidRDefault="008E5D0D" w:rsidP="00925BB9">
      <w:pPr>
        <w:jc w:val="both"/>
        <w:rPr>
          <w:rFonts w:ascii="Calibri Light" w:hAnsi="Calibri Light" w:cs="Arial"/>
          <w:color w:val="0000FF"/>
          <w:sz w:val="16"/>
          <w:szCs w:val="16"/>
          <w:lang w:val="en"/>
        </w:rPr>
      </w:pPr>
    </w:p>
    <w:p w:rsidR="008E5D0D" w:rsidRPr="008E5D0D" w:rsidRDefault="008E5D0D"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76. What other requirements or suggestions would you make regarding the availability of information?</w:t>
      </w:r>
    </w:p>
    <w:p w:rsidR="008E5D0D" w:rsidRPr="00925BB9" w:rsidRDefault="008E5D0D" w:rsidP="00925BB9">
      <w:pPr>
        <w:jc w:val="both"/>
        <w:rPr>
          <w:rFonts w:ascii="Calibri Light" w:hAnsi="Calibri Light" w:cs="Arial"/>
          <w:color w:val="333333"/>
          <w:sz w:val="16"/>
          <w:szCs w:val="16"/>
          <w:lang w:val="en"/>
        </w:rPr>
      </w:pP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ESF urges EU negotiators to make to its Tunisian counterparts a proposal on services domestic regulation that would be similar to the one tabled in TiSA, or at the very least to the one that would be discussed in the framework of the WTO 11th Ministerial Conference 2017 in Buenos- Aires, aiming at ensuring disciplines for better &amp; more efficient measures relating to licensing requirements &amp; procedures, and qualification requirements &amp; procedures, technical standards affecting trade in services</w:t>
      </w:r>
    </w:p>
    <w:p w:rsidR="008E5D0D" w:rsidRPr="00925BB9" w:rsidRDefault="008E5D0D" w:rsidP="00925BB9">
      <w:pPr>
        <w:jc w:val="both"/>
        <w:rPr>
          <w:rFonts w:ascii="Calibri Light" w:hAnsi="Calibri Light" w:cs="Arial"/>
          <w:color w:val="0000FF"/>
          <w:sz w:val="16"/>
          <w:szCs w:val="16"/>
          <w:lang w:val="en"/>
        </w:rPr>
      </w:pPr>
    </w:p>
    <w:p w:rsidR="008E5D0D" w:rsidRDefault="008E5D0D" w:rsidP="00925BB9">
      <w:pPr>
        <w:pStyle w:val="NormalWeb"/>
        <w:shd w:val="clear" w:color="auto" w:fill="FFFFFF"/>
        <w:spacing w:after="0"/>
        <w:jc w:val="both"/>
        <w:rPr>
          <w:rStyle w:val="Strong"/>
          <w:rFonts w:ascii="Calibri Light" w:hAnsi="Calibri Light" w:cs="Arial"/>
          <w:color w:val="333333"/>
          <w:lang w:val="en"/>
        </w:rPr>
      </w:pPr>
      <w:r w:rsidRPr="008E5D0D">
        <w:rPr>
          <w:rStyle w:val="Strong"/>
          <w:rFonts w:ascii="Calibri Light" w:hAnsi="Calibri Light" w:cs="Arial"/>
          <w:color w:val="333333"/>
          <w:lang w:val="en"/>
        </w:rPr>
        <w:t>VI. TRADE AND SUSTAINABLE DEVELOPMENT</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Pr="008E5D0D" w:rsidRDefault="008E5D0D" w:rsidP="00925BB9">
      <w:pPr>
        <w:pStyle w:val="NormalWeb"/>
        <w:shd w:val="clear" w:color="auto" w:fill="FFFFFF"/>
        <w:spacing w:after="0"/>
        <w:jc w:val="both"/>
        <w:rPr>
          <w:rFonts w:ascii="Calibri Light" w:hAnsi="Calibri Light" w:cs="Arial"/>
          <w:color w:val="333333"/>
          <w:lang w:val="en"/>
        </w:rPr>
      </w:pPr>
      <w:r w:rsidRPr="008E5D0D">
        <w:rPr>
          <w:rStyle w:val="Emphasis"/>
          <w:rFonts w:ascii="Calibri Light" w:hAnsi="Calibri Light" w:cs="Arial"/>
          <w:color w:val="333333"/>
          <w:lang w:val="en"/>
        </w:rPr>
        <w:t xml:space="preserve">The aim of this chapter in the DCFTA is to address sustainable development issues of relevance to trade in a comprehensive and efficient way, while respecting the specificities of each partner. It does not aim to harmonise domestic legislation. The parties seek a joint commitment to a high level of labour and environmental protection in the full respect of their international obligations; and to an effective implementation of the parties' respective legislation in the fields of labour and the environment. For more information, consult </w:t>
      </w:r>
      <w:hyperlink r:id="rId12" w:tgtFrame="_blank" w:history="1">
        <w:r w:rsidRPr="008E5D0D">
          <w:rPr>
            <w:rStyle w:val="Hyperlink"/>
            <w:rFonts w:ascii="Calibri Light" w:hAnsi="Calibri Light" w:cs="Arial"/>
            <w:i/>
            <w:iCs/>
            <w:lang w:val="en"/>
          </w:rPr>
          <w:t>this factsheet</w:t>
        </w:r>
      </w:hyperlink>
      <w:r w:rsidRPr="008E5D0D">
        <w:rPr>
          <w:rStyle w:val="Emphasis"/>
          <w:rFonts w:ascii="Calibri Light" w:hAnsi="Calibri Light" w:cs="Arial"/>
          <w:color w:val="333333"/>
          <w:lang w:val="en"/>
        </w:rPr>
        <w:t xml:space="preserve"> by the European Commission.</w:t>
      </w:r>
    </w:p>
    <w:p w:rsidR="008E5D0D" w:rsidRPr="008E5D0D" w:rsidRDefault="008E5D0D" w:rsidP="00925BB9">
      <w:pPr>
        <w:jc w:val="both"/>
        <w:rPr>
          <w:rFonts w:ascii="Calibri Light" w:hAnsi="Calibri Light" w:cs="Arial"/>
          <w:color w:val="0000FF"/>
          <w:sz w:val="24"/>
          <w:szCs w:val="24"/>
          <w:lang w:val="en"/>
        </w:rPr>
      </w:pPr>
    </w:p>
    <w:p w:rsidR="008E5D0D" w:rsidRPr="008E5D0D" w:rsidRDefault="008E5D0D"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91. Should civil society organisations be involved in the monitoring of the implementation of the DCFTA, and in particular its provisions on trade and sustainable development? What would be the best way to do so?</w:t>
      </w:r>
    </w:p>
    <w:p w:rsidR="008E5D0D" w:rsidRPr="008E5D0D" w:rsidRDefault="008E5D0D" w:rsidP="00925BB9">
      <w:pPr>
        <w:jc w:val="both"/>
        <w:rPr>
          <w:rFonts w:ascii="Calibri Light" w:hAnsi="Calibri Light" w:cs="Arial"/>
          <w:color w:val="333333"/>
          <w:sz w:val="24"/>
          <w:szCs w:val="24"/>
          <w:lang w:val="en"/>
        </w:rPr>
      </w:pP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 xml:space="preserve">ESF would welcome the establishment of a similar system than already set in other FTA, i.e. two Domestic Advisory Group (one per Party) and a Civil Society Forum. ESF insists however that such Civil Society Forum should indeed be involved in the monitoring of the implementation of the full </w:t>
      </w:r>
      <w:r w:rsidRPr="008E5D0D">
        <w:rPr>
          <w:rFonts w:ascii="Calibri Light" w:hAnsi="Calibri Light" w:cs="Arial"/>
          <w:color w:val="0000FF"/>
          <w:sz w:val="24"/>
          <w:szCs w:val="24"/>
          <w:lang w:val="en"/>
        </w:rPr>
        <w:lastRenderedPageBreak/>
        <w:t>DCFTA, and not only on the provision of the trade and sustainable development chapter. The Forum should be able to receive regular briefings and report to the Joint Trade Committee (or similar body).</w:t>
      </w:r>
    </w:p>
    <w:p w:rsidR="008E5D0D" w:rsidRPr="00925BB9" w:rsidRDefault="008E5D0D" w:rsidP="00925BB9">
      <w:pPr>
        <w:jc w:val="both"/>
        <w:rPr>
          <w:rFonts w:ascii="Calibri Light" w:hAnsi="Calibri Light" w:cs="Arial"/>
          <w:color w:val="0000FF"/>
          <w:sz w:val="16"/>
          <w:szCs w:val="16"/>
          <w:lang w:val="en"/>
        </w:rPr>
      </w:pPr>
    </w:p>
    <w:p w:rsidR="008E5D0D" w:rsidRDefault="008E5D0D" w:rsidP="00925BB9">
      <w:pPr>
        <w:pStyle w:val="NormalWeb"/>
        <w:shd w:val="clear" w:color="auto" w:fill="FFFFFF"/>
        <w:spacing w:after="0"/>
        <w:jc w:val="both"/>
        <w:rPr>
          <w:rStyle w:val="Strong"/>
          <w:rFonts w:ascii="Calibri Light" w:hAnsi="Calibri Light" w:cs="Arial"/>
          <w:color w:val="333333"/>
          <w:lang w:val="en"/>
        </w:rPr>
      </w:pPr>
      <w:r w:rsidRPr="008E5D0D">
        <w:rPr>
          <w:rStyle w:val="Strong"/>
          <w:rFonts w:ascii="Calibri Light" w:hAnsi="Calibri Light" w:cs="Arial"/>
          <w:color w:val="333333"/>
          <w:lang w:val="en"/>
        </w:rPr>
        <w:t>VII. SMALL AND MEDIUM-SIZED ENTERPRISES (SMEs)</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Default="008E5D0D" w:rsidP="00925BB9">
      <w:pPr>
        <w:pStyle w:val="NormalWeb"/>
        <w:shd w:val="clear" w:color="auto" w:fill="FFFFFF"/>
        <w:spacing w:after="0"/>
        <w:jc w:val="both"/>
        <w:rPr>
          <w:rStyle w:val="Emphasis"/>
          <w:rFonts w:ascii="Calibri Light" w:hAnsi="Calibri Light" w:cs="Arial"/>
          <w:color w:val="333333"/>
          <w:lang w:val="en"/>
        </w:rPr>
      </w:pPr>
      <w:r w:rsidRPr="008E5D0D">
        <w:rPr>
          <w:rStyle w:val="Emphasis"/>
          <w:rFonts w:ascii="Calibri Light" w:hAnsi="Calibri Light" w:cs="Arial"/>
          <w:color w:val="333333"/>
          <w:lang w:val="en"/>
        </w:rPr>
        <w:t xml:space="preserve">Forming an essential part of the EU's </w:t>
      </w:r>
      <w:hyperlink r:id="rId13" w:tgtFrame="_blank" w:history="1">
        <w:r w:rsidRPr="008E5D0D">
          <w:rPr>
            <w:rStyle w:val="Hyperlink"/>
            <w:rFonts w:ascii="Calibri Light" w:hAnsi="Calibri Light" w:cs="Arial"/>
            <w:i/>
            <w:iCs/>
            <w:lang w:val="en"/>
          </w:rPr>
          <w:t>overall trade strategy</w:t>
        </w:r>
      </w:hyperlink>
      <w:r w:rsidRPr="008E5D0D">
        <w:rPr>
          <w:rStyle w:val="Emphasis"/>
          <w:rFonts w:ascii="Calibri Light" w:hAnsi="Calibri Light" w:cs="Arial"/>
          <w:color w:val="333333"/>
          <w:lang w:val="en"/>
        </w:rPr>
        <w:t>, the needs of SMEs are specifically addressed in all trade agreements. For example, the Commission recognises that the costs of entering a new market (for internationalisation, for penetrating new markets, for overcoming trade and investment barriers and for complying with regulation) weigh more heavily on SMEs, which have fewer resources, than on larger firms. The same asymmetries apply to access to information about market access opportunities. Large companies may be able to afford legal and economic advice on regulatory requirements, something which is more difficult for SMEs.</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Default="008E5D0D" w:rsidP="00925BB9">
      <w:pPr>
        <w:pStyle w:val="NormalWeb"/>
        <w:shd w:val="clear" w:color="auto" w:fill="FFFFFF"/>
        <w:spacing w:after="0"/>
        <w:jc w:val="both"/>
        <w:rPr>
          <w:rStyle w:val="Emphasis"/>
          <w:rFonts w:ascii="Calibri Light" w:hAnsi="Calibri Light" w:cs="Arial"/>
          <w:color w:val="333333"/>
          <w:lang w:val="en"/>
        </w:rPr>
      </w:pPr>
      <w:r w:rsidRPr="008E5D0D">
        <w:rPr>
          <w:rStyle w:val="Emphasis"/>
          <w:rFonts w:ascii="Calibri Light" w:hAnsi="Calibri Light" w:cs="Arial"/>
          <w:color w:val="333333"/>
          <w:lang w:val="en"/>
        </w:rPr>
        <w:t xml:space="preserve">In the MENA region, SMEs contribute significantly to the economy. In Tunisia, for example, 98% of all firms employ less than 100 employees, accounting for 45% of all employment in private enterprises in the country. 26% of SMEs sell their products to markets outside Tunisia. For more information on the characteristics and challenges faced by Tunisian SMEs, see </w:t>
      </w:r>
      <w:hyperlink r:id="rId14" w:tgtFrame="_blank" w:history="1">
        <w:r w:rsidRPr="008E5D0D">
          <w:rPr>
            <w:rStyle w:val="Hyperlink"/>
            <w:rFonts w:ascii="Calibri Light" w:hAnsi="Calibri Light" w:cs="Arial"/>
            <w:i/>
            <w:iCs/>
            <w:lang w:val="en"/>
          </w:rPr>
          <w:t>this recent study by the EIB</w:t>
        </w:r>
      </w:hyperlink>
      <w:r w:rsidRPr="008E5D0D">
        <w:rPr>
          <w:rStyle w:val="Emphasis"/>
          <w:rFonts w:ascii="Calibri Light" w:hAnsi="Calibri Light" w:cs="Arial"/>
          <w:color w:val="333333"/>
          <w:lang w:val="en"/>
        </w:rPr>
        <w:t>.</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Default="008E5D0D" w:rsidP="00925BB9">
      <w:pPr>
        <w:pStyle w:val="NormalWeb"/>
        <w:shd w:val="clear" w:color="auto" w:fill="FFFFFF"/>
        <w:spacing w:after="0"/>
        <w:jc w:val="both"/>
        <w:rPr>
          <w:rFonts w:ascii="Calibri Light" w:hAnsi="Calibri Light" w:cs="Arial"/>
          <w:color w:val="333333"/>
          <w:lang w:val="en"/>
        </w:rPr>
      </w:pPr>
      <w:r w:rsidRPr="008E5D0D">
        <w:rPr>
          <w:rFonts w:ascii="Calibri Light" w:hAnsi="Calibri Light" w:cs="Arial"/>
          <w:color w:val="333333"/>
          <w:lang w:val="en"/>
        </w:rPr>
        <w:t>Please respond with yes/no, and where possible provide comments to expand on the replies to the following issues.</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Default="008E5D0D" w:rsidP="00925BB9">
      <w:pPr>
        <w:pStyle w:val="NormalWeb"/>
        <w:shd w:val="clear" w:color="auto" w:fill="FFFFFF"/>
        <w:spacing w:after="0"/>
        <w:jc w:val="both"/>
        <w:rPr>
          <w:rFonts w:ascii="Calibri Light" w:hAnsi="Calibri Light" w:cs="Arial"/>
          <w:color w:val="333333"/>
          <w:lang w:val="en"/>
        </w:rPr>
      </w:pPr>
      <w:r w:rsidRPr="008E5D0D">
        <w:rPr>
          <w:rFonts w:ascii="Calibri Light" w:hAnsi="Calibri Light" w:cs="Arial"/>
          <w:color w:val="333333"/>
          <w:lang w:val="en"/>
        </w:rPr>
        <w:t>92. Please indicate issues of high priority for SMEs in order to help them to benefit from a possible trade agreement with Tunisia.</w:t>
      </w:r>
    </w:p>
    <w:p w:rsidR="00925BB9" w:rsidRPr="00925BB9" w:rsidRDefault="00925BB9" w:rsidP="00925BB9">
      <w:pPr>
        <w:pStyle w:val="NormalWeb"/>
        <w:shd w:val="clear" w:color="auto" w:fill="FFFFFF"/>
        <w:spacing w:after="0"/>
        <w:jc w:val="both"/>
        <w:rPr>
          <w:rFonts w:ascii="Calibri Light" w:hAnsi="Calibri Light" w:cs="Arial"/>
          <w:color w:val="333333"/>
          <w:sz w:val="16"/>
          <w:szCs w:val="16"/>
          <w:lang w:val="en"/>
        </w:rPr>
      </w:pP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98% of all EU companies are also SMEs. ESF welcomes measures in the agreement that would help SMEs to increase business opportunities by knowing where to find the right information on how to export and how to invest in the EU and in Tunisia.</w:t>
      </w:r>
    </w:p>
    <w:p w:rsidR="008E5D0D" w:rsidRPr="00925BB9" w:rsidRDefault="008E5D0D" w:rsidP="00925BB9">
      <w:pPr>
        <w:jc w:val="both"/>
        <w:rPr>
          <w:rFonts w:ascii="Calibri Light" w:hAnsi="Calibri Light" w:cs="Arial"/>
          <w:color w:val="0000FF"/>
          <w:sz w:val="16"/>
          <w:szCs w:val="16"/>
          <w:lang w:val="en"/>
        </w:rPr>
      </w:pPr>
    </w:p>
    <w:p w:rsidR="008E5D0D" w:rsidRPr="008E5D0D" w:rsidRDefault="008E5D0D"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93. Do you think that specific provisions for SMEs should be covered in some areas of the Tunisia negotiation?</w:t>
      </w:r>
    </w:p>
    <w:p w:rsidR="008E5D0D" w:rsidRPr="00925BB9" w:rsidRDefault="008E5D0D" w:rsidP="00925BB9">
      <w:pPr>
        <w:jc w:val="both"/>
        <w:rPr>
          <w:rFonts w:ascii="Calibri Light" w:hAnsi="Calibri Light" w:cs="Arial"/>
          <w:color w:val="333333"/>
          <w:sz w:val="16"/>
          <w:szCs w:val="16"/>
          <w:lang w:val="en"/>
        </w:rPr>
      </w:pP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YES</w:t>
      </w: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333333"/>
          <w:sz w:val="24"/>
          <w:szCs w:val="24"/>
          <w:lang w:val="en"/>
        </w:rPr>
        <w:t>If yes, what SME provisions would you propose?</w:t>
      </w:r>
    </w:p>
    <w:p w:rsidR="008E5D0D" w:rsidRPr="00925BB9" w:rsidRDefault="008E5D0D" w:rsidP="00925BB9">
      <w:pPr>
        <w:jc w:val="both"/>
        <w:rPr>
          <w:rFonts w:ascii="Calibri Light" w:hAnsi="Calibri Light" w:cs="Arial"/>
          <w:color w:val="0000FF"/>
          <w:sz w:val="16"/>
          <w:szCs w:val="16"/>
          <w:lang w:val="en"/>
        </w:rPr>
      </w:pP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See EU Proposal in TTIP talks.</w:t>
      </w:r>
    </w:p>
    <w:p w:rsidR="008E5D0D" w:rsidRPr="00925BB9" w:rsidRDefault="008E5D0D" w:rsidP="00925BB9">
      <w:pPr>
        <w:jc w:val="both"/>
        <w:rPr>
          <w:rFonts w:ascii="Calibri Light" w:hAnsi="Calibri Light" w:cs="Arial"/>
          <w:color w:val="0000FF"/>
          <w:sz w:val="16"/>
          <w:szCs w:val="16"/>
          <w:lang w:val="en"/>
        </w:rPr>
      </w:pPr>
    </w:p>
    <w:p w:rsidR="008E5D0D" w:rsidRPr="008E5D0D" w:rsidRDefault="008E5D0D" w:rsidP="00925BB9">
      <w:pPr>
        <w:jc w:val="both"/>
        <w:rPr>
          <w:rStyle w:val="Strong"/>
          <w:rFonts w:ascii="Calibri Light" w:hAnsi="Calibri Light" w:cs="Arial"/>
          <w:color w:val="333333"/>
          <w:sz w:val="24"/>
          <w:szCs w:val="24"/>
          <w:lang w:val="en"/>
        </w:rPr>
      </w:pPr>
      <w:r w:rsidRPr="008E5D0D">
        <w:rPr>
          <w:rStyle w:val="Strong"/>
          <w:rFonts w:ascii="Calibri Light" w:hAnsi="Calibri Light" w:cs="Arial"/>
          <w:color w:val="333333"/>
          <w:sz w:val="24"/>
          <w:szCs w:val="24"/>
          <w:lang w:val="en"/>
        </w:rPr>
        <w:t>VIII. OTHER ISSUES</w:t>
      </w:r>
    </w:p>
    <w:p w:rsidR="008E5D0D" w:rsidRPr="00925BB9" w:rsidRDefault="008E5D0D" w:rsidP="00925BB9">
      <w:pPr>
        <w:jc w:val="both"/>
        <w:rPr>
          <w:rStyle w:val="Strong"/>
          <w:rFonts w:ascii="Calibri Light" w:hAnsi="Calibri Light" w:cs="Arial"/>
          <w:color w:val="333333"/>
          <w:sz w:val="16"/>
          <w:szCs w:val="16"/>
          <w:lang w:val="en"/>
        </w:rPr>
      </w:pPr>
    </w:p>
    <w:p w:rsidR="008E5D0D" w:rsidRPr="008E5D0D" w:rsidRDefault="008E5D0D" w:rsidP="00925BB9">
      <w:pPr>
        <w:jc w:val="both"/>
        <w:rPr>
          <w:rFonts w:ascii="Calibri Light" w:hAnsi="Calibri Light" w:cs="Arial"/>
          <w:color w:val="333333"/>
          <w:sz w:val="24"/>
          <w:szCs w:val="24"/>
          <w:lang w:val="en"/>
        </w:rPr>
      </w:pPr>
      <w:r w:rsidRPr="008E5D0D">
        <w:rPr>
          <w:rFonts w:ascii="Calibri Light" w:hAnsi="Calibri Light" w:cs="Arial"/>
          <w:color w:val="333333"/>
          <w:sz w:val="24"/>
          <w:szCs w:val="24"/>
          <w:lang w:val="en"/>
        </w:rPr>
        <w:t>96. Are there any other issues related to the topics covered by this questionnaire, or to any other issues relating to trade between the EU and Tunisia which have not been covered, that you would like to address?</w:t>
      </w:r>
    </w:p>
    <w:p w:rsidR="008E5D0D" w:rsidRPr="00925BB9" w:rsidRDefault="008E5D0D" w:rsidP="00925BB9">
      <w:pPr>
        <w:jc w:val="both"/>
        <w:rPr>
          <w:rFonts w:ascii="Calibri Light" w:hAnsi="Calibri Light" w:cs="Arial"/>
          <w:color w:val="333333"/>
          <w:sz w:val="16"/>
          <w:szCs w:val="16"/>
          <w:lang w:val="en"/>
        </w:rPr>
      </w:pPr>
    </w:p>
    <w:p w:rsidR="008E5D0D" w:rsidRPr="008E5D0D" w:rsidRDefault="008E5D0D" w:rsidP="00925BB9">
      <w:pPr>
        <w:jc w:val="both"/>
        <w:rPr>
          <w:rFonts w:ascii="Calibri Light" w:hAnsi="Calibri Light" w:cs="Arial"/>
          <w:color w:val="0000FF"/>
          <w:sz w:val="24"/>
          <w:szCs w:val="24"/>
          <w:lang w:val="en"/>
        </w:rPr>
      </w:pPr>
      <w:r w:rsidRPr="008E5D0D">
        <w:rPr>
          <w:rFonts w:ascii="Calibri Light" w:hAnsi="Calibri Light" w:cs="Arial"/>
          <w:color w:val="0000FF"/>
          <w:sz w:val="24"/>
          <w:szCs w:val="24"/>
          <w:lang w:val="en"/>
        </w:rPr>
        <w:t>In order to better achieve the aim of progressive approximation of the Tunisian legislation to the EU law acquis, ESF would like to suggest to put into place a proper system of regulatory cooperation between the two parties.</w:t>
      </w:r>
    </w:p>
    <w:p w:rsidR="008E5D0D" w:rsidRPr="008E5D0D" w:rsidRDefault="008E5D0D" w:rsidP="00925BB9">
      <w:pPr>
        <w:jc w:val="center"/>
        <w:rPr>
          <w:rFonts w:ascii="Calibri Light" w:hAnsi="Calibri Light" w:cs="Arial"/>
          <w:color w:val="0000FF"/>
          <w:sz w:val="24"/>
          <w:szCs w:val="24"/>
          <w:lang w:val="en"/>
        </w:rPr>
      </w:pPr>
      <w:r w:rsidRPr="008E5D0D">
        <w:rPr>
          <w:rFonts w:ascii="Calibri Light" w:hAnsi="Calibri Light" w:cs="Arial"/>
          <w:color w:val="0000FF"/>
          <w:sz w:val="24"/>
          <w:szCs w:val="24"/>
          <w:lang w:val="en"/>
        </w:rPr>
        <w:t>------------</w:t>
      </w:r>
    </w:p>
    <w:p w:rsidR="008E5D0D" w:rsidRPr="008E5D0D" w:rsidRDefault="008E5D0D" w:rsidP="00925BB9">
      <w:pPr>
        <w:jc w:val="both"/>
        <w:rPr>
          <w:rFonts w:ascii="Calibri Light" w:hAnsi="Calibri Light" w:cs="Arial"/>
          <w:color w:val="333333"/>
          <w:sz w:val="24"/>
          <w:szCs w:val="24"/>
          <w:lang w:val="en"/>
        </w:rPr>
      </w:pPr>
    </w:p>
    <w:p w:rsidR="008E5D0D" w:rsidRPr="008E5D0D" w:rsidRDefault="008E5D0D" w:rsidP="00925BB9">
      <w:pPr>
        <w:jc w:val="both"/>
        <w:rPr>
          <w:rFonts w:ascii="Calibri Light" w:hAnsi="Calibri Light" w:cs="Arial"/>
          <w:color w:val="0000FF"/>
          <w:sz w:val="24"/>
          <w:szCs w:val="24"/>
          <w:lang w:val="en"/>
        </w:rPr>
      </w:pPr>
    </w:p>
    <w:sectPr w:rsidR="008E5D0D" w:rsidRPr="008E5D0D" w:rsidSect="0063453B">
      <w:headerReference w:type="even" r:id="rId15"/>
      <w:headerReference w:type="default" r:id="rId16"/>
      <w:headerReference w:type="first" r:id="rId17"/>
      <w:footerReference w:type="first" r:id="rId18"/>
      <w:pgSz w:w="11906" w:h="16838" w:code="9"/>
      <w:pgMar w:top="1701" w:right="1134" w:bottom="851" w:left="1134" w:header="397" w:footer="2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31" w:rsidRDefault="00E35131">
      <w:r>
        <w:separator/>
      </w:r>
    </w:p>
  </w:endnote>
  <w:endnote w:type="continuationSeparator" w:id="0">
    <w:p w:rsidR="00E35131" w:rsidRDefault="00E3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auhaus Md BT">
    <w:altName w:val="Courier New"/>
    <w:charset w:val="00"/>
    <w:family w:val="decorative"/>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131" w:rsidRDefault="00E35131" w:rsidP="001C25E6">
    <w:pPr>
      <w:pStyle w:val="Footer"/>
      <w:tabs>
        <w:tab w:val="clear" w:pos="4153"/>
        <w:tab w:val="clear" w:pos="8306"/>
      </w:tabs>
      <w:ind w:right="98"/>
      <w:jc w:val="center"/>
      <w:rPr>
        <w:rFonts w:ascii="Arial" w:hAnsi="Arial" w:cs="Arial"/>
        <w:color w:val="0000FF"/>
        <w:sz w:val="18"/>
      </w:rPr>
    </w:pPr>
    <w:r>
      <w:rPr>
        <w:rFonts w:ascii="Courier New" w:hAnsi="Courier New" w:cs="Courier New"/>
        <w:lang w:val="fr-BE"/>
      </w:rPr>
      <w:t xml:space="preserve"> </w:t>
    </w:r>
    <w:r>
      <w:rPr>
        <w:rFonts w:ascii="Bauhaus Md BT" w:hAnsi="Bauhaus Md BT"/>
        <w:b/>
        <w:noProof/>
        <w:color w:val="0000F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-21590</wp:posOffset>
              </wp:positionV>
              <wp:extent cx="61722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11D7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Q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e5qAxBjRwZeQYkg01vlPXHcoGCWWwDkCk9PW+UCEFENIuEfpjZAy&#10;ii0V6oHtIp2mMcNpKVjwhjhnD/tKWnQiYV7g22xiWeB5DLP6qFhEazlh65vtiZBXG26XKuBBLcDn&#10;Zl0H4sciXazn63k+yiez9ShP63r0cVPlo9kme5rWH+qqqrOfgVqWF61gjKvAbhjOLP878W/P5DpW&#10;9/G89yF5ix4bBmSHfyQdxQz6XSdhr9llZweRYR5j8O3thIF/3IP9+MJXvwAAAP//AwBQSwMEFAAG&#10;AAgAAAAhAIH+HlncAAAABgEAAA8AAABkcnMvZG93bnJldi54bWxMj0FPwkAQhe8m/IfNkHiDrYgK&#10;pVtiTJSDIQTkByzdoa12ZzfdbSn/3jEe9Pjem7z3TbYebCN6bEPtSMHdNAGBVDhTU6ng+PE6WYAI&#10;UZPRjSNUcMUA63x0k+nUuAvtsT/EUnAJhVQrqGL0qZShqNDqMHUeibOza62OLNtSmlZfuNw2cpYk&#10;j9Lqmnih0h5fKiy+Dp1V4N92m7o8P7zPw95cN5/dtt/5qNTteHhegYg4xL9j+MFndMiZ6eQ6MkE0&#10;CviRqGByPwfB6fJpxsbp15B5Jv/j598AAAD//wMAUEsBAi0AFAAGAAgAAAAhALaDOJL+AAAA4QEA&#10;ABMAAAAAAAAAAAAAAAAAAAAAAFtDb250ZW50X1R5cGVzXS54bWxQSwECLQAUAAYACAAAACEAOP0h&#10;/9YAAACUAQAACwAAAAAAAAAAAAAAAAAvAQAAX3JlbHMvLnJlbHNQSwECLQAUAAYACAAAACEAjOHE&#10;KBMCAAApBAAADgAAAAAAAAAAAAAAAAAuAgAAZHJzL2Uyb0RvYy54bWxQSwECLQAUAAYACAAAACEA&#10;gf4eWdwAAAAGAQAADwAAAAAAAAAAAAAAAABtBAAAZHJzL2Rvd25yZXYueG1sUEsFBgAAAAAEAAQA&#10;8wAAAHYFAAAAAA==&#10;" strokecolor="blue" strokeweight="1.5pt"/>
          </w:pict>
        </mc:Fallback>
      </mc:AlternateContent>
    </w:r>
    <w:r>
      <w:rPr>
        <w:rFonts w:ascii="Bauhaus Md BT" w:hAnsi="Bauhaus Md BT"/>
        <w:b/>
        <w:noProof/>
        <w:color w:val="0000FF"/>
        <w:sz w:val="18"/>
        <w:lang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-21590</wp:posOffset>
              </wp:positionV>
              <wp:extent cx="61722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3C9C"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pIEwIAACkEAAAOAAAAZHJzL2Uyb0RvYy54bWysU8GO2yAQvVfqPyDuie3Um02sOKvKjnvZ&#10;tpF2+wEEcIyKAQGJE1X99w4kjrLtparqAx6YmcebecPq6dRLdOTWCa1KnE1TjLiimgm1L/G312ay&#10;wMh5ohiRWvESn7nDT+v371aDKfhMd1oybhGAKFcMpsSd96ZIEkc73hM31YYrcLba9sTD1u4TZskA&#10;6L1MZmk6TwZtmbGacufgtL448Trity2n/mvbOu6RLDFw83G1cd2FNVmvSLG3xHSCXmmQf2DRE6Hg&#10;0htUTTxBByv+gOoFtdrp1k+p7hPdtoLyWANUk6W/VfPSEcNjLdAcZ25tcv8Pln45bi0SrMQ5Ror0&#10;INGzUBzNQ2cG4woIqNTWhtroSb2YZ02/O6R01RG155Hh69lAWhYykjcpYeMM4O+Gz5pBDDl4Hdt0&#10;am0fIKEB6BTVON/U4CePKBzOs8cZSIwRHX0JKcZEY53/xHWPglFiCZwjMDk+Ox+IkGIMCfco3Qgp&#10;o9hSoQHYLtOHNGY4LQUL3hDn7H5XSYuOJMwLfE0TywLPfZjVB8UiWscJ21xtT4S82HC7VAEPagE+&#10;V+syED+W6XKz2CzyST6bbyZ5WteTj02VT+ZN9vhQf6irqs5+BmpZXnSCMa4Cu3E4s/zvxL8+k8tY&#10;3cbz1ofkLXpsGJAd/5F0FDPod5mEnWbnrR1FhnmMwde3Ewb+fg/2/Qtf/wIAAP//AwBQSwMEFAAG&#10;AAgAAAAhAIH+HlncAAAABgEAAA8AAABkcnMvZG93bnJldi54bWxMj0FPwkAQhe8m/IfNkHiDrYgK&#10;pVtiTJSDIQTkByzdoa12ZzfdbSn/3jEe9Pjem7z3TbYebCN6bEPtSMHdNAGBVDhTU6ng+PE6WYAI&#10;UZPRjSNUcMUA63x0k+nUuAvtsT/EUnAJhVQrqGL0qZShqNDqMHUeibOza62OLNtSmlZfuNw2cpYk&#10;j9Lqmnih0h5fKiy+Dp1V4N92m7o8P7zPw95cN5/dtt/5qNTteHhegYg4xL9j+MFndMiZ6eQ6MkE0&#10;CviRqGByPwfB6fJpxsbp15B5Jv/j598AAAD//wMAUEsBAi0AFAAGAAgAAAAhALaDOJL+AAAA4QEA&#10;ABMAAAAAAAAAAAAAAAAAAAAAAFtDb250ZW50X1R5cGVzXS54bWxQSwECLQAUAAYACAAAACEAOP0h&#10;/9YAAACUAQAACwAAAAAAAAAAAAAAAAAvAQAAX3JlbHMvLnJlbHNQSwECLQAUAAYACAAAACEAHqK6&#10;SBMCAAApBAAADgAAAAAAAAAAAAAAAAAuAgAAZHJzL2Uyb0RvYy54bWxQSwECLQAUAAYACAAAACEA&#10;gf4eWdwAAAAGAQAADwAAAAAAAAAAAAAAAABtBAAAZHJzL2Rvd25yZXYueG1sUEsFBgAAAAAEAAQA&#10;8wAAAHYFAAAAAA==&#10;" strokecolor="blue" strokeweight="1.5pt"/>
          </w:pict>
        </mc:Fallback>
      </mc:AlternateContent>
    </w:r>
    <w:r>
      <w:rPr>
        <w:noProof/>
        <w:color w:val="0000FF"/>
        <w:sz w:val="18"/>
        <w:lang w:eastAsia="en-GB"/>
      </w:rPr>
      <w:drawing>
        <wp:inline distT="0" distB="0" distL="0" distR="0">
          <wp:extent cx="384175" cy="170180"/>
          <wp:effectExtent l="0" t="0" r="0" b="1270"/>
          <wp:docPr id="40" name="Picture 40" descr="ESF logo only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F logo only 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170180"/>
                  </a:xfrm>
                  <a:prstGeom prst="rect">
                    <a:avLst/>
                  </a:prstGeom>
                  <a:noFill/>
                  <a:ln>
                    <a:noFill/>
                  </a:ln>
                </pic:spPr>
              </pic:pic>
            </a:graphicData>
          </a:graphic>
        </wp:inline>
      </w:drawing>
    </w:r>
    <w:r>
      <w:rPr>
        <w:color w:val="0000FF"/>
        <w:sz w:val="18"/>
      </w:rPr>
      <w:t xml:space="preserve"> </w:t>
    </w:r>
    <w:r>
      <w:rPr>
        <w:color w:val="0000FF"/>
        <w:sz w:val="18"/>
      </w:rPr>
      <w:sym w:font="Symbol" w:char="F0B7"/>
    </w:r>
    <w:r>
      <w:rPr>
        <w:color w:val="0000FF"/>
        <w:sz w:val="18"/>
      </w:rPr>
      <w:t xml:space="preserve"> </w:t>
    </w:r>
    <w:r>
      <w:rPr>
        <w:rFonts w:ascii="Arial" w:hAnsi="Arial" w:cs="Arial"/>
        <w:color w:val="0000FF"/>
        <w:sz w:val="18"/>
      </w:rPr>
      <w:t xml:space="preserve">Avenue de Cortenbergh, 168 </w:t>
    </w:r>
    <w:r w:rsidRPr="00A069AB">
      <w:rPr>
        <w:rFonts w:ascii="Arial" w:hAnsi="Arial" w:cs="Arial"/>
        <w:color w:val="0070C0"/>
        <w:sz w:val="18"/>
      </w:rPr>
      <w:sym w:font="Symbol" w:char="F0B7"/>
    </w:r>
    <w:r w:rsidRPr="00A069AB">
      <w:rPr>
        <w:rFonts w:ascii="Arial" w:hAnsi="Arial" w:cs="Arial"/>
        <w:color w:val="0070C0"/>
        <w:sz w:val="18"/>
      </w:rPr>
      <w:t xml:space="preserve"> B – 1000 - Brussels </w:t>
    </w:r>
    <w:r w:rsidRPr="00A069AB">
      <w:rPr>
        <w:rFonts w:ascii="Arial" w:hAnsi="Arial" w:cs="Arial"/>
        <w:color w:val="0070C0"/>
        <w:sz w:val="18"/>
      </w:rPr>
      <w:sym w:font="Symbol" w:char="F0B7"/>
    </w:r>
    <w:r>
      <w:rPr>
        <w:rFonts w:ascii="Arial" w:hAnsi="Arial" w:cs="Arial"/>
        <w:color w:val="0000FF"/>
        <w:sz w:val="18"/>
      </w:rPr>
      <w:t xml:space="preserve"> </w:t>
    </w:r>
    <w:r w:rsidRPr="00A069AB">
      <w:rPr>
        <w:rFonts w:ascii="Arial" w:hAnsi="Arial" w:cs="Arial"/>
        <w:color w:val="00B0F0"/>
        <w:sz w:val="18"/>
      </w:rPr>
      <w:t xml:space="preserve">Belgium </w:t>
    </w:r>
    <w:r w:rsidRPr="00A069AB">
      <w:rPr>
        <w:rFonts w:ascii="Arial" w:hAnsi="Arial" w:cs="Arial"/>
        <w:color w:val="00B0F0"/>
        <w:sz w:val="18"/>
      </w:rPr>
      <w:sym w:font="Symbol" w:char="F0B7"/>
    </w:r>
    <w:r w:rsidRPr="00A069AB">
      <w:rPr>
        <w:rFonts w:ascii="Arial" w:hAnsi="Arial" w:cs="Arial"/>
        <w:color w:val="00B0F0"/>
        <w:sz w:val="18"/>
      </w:rPr>
      <w:t xml:space="preserve"> TVA BE 863.418.279</w:t>
    </w:r>
  </w:p>
  <w:p w:rsidR="00E35131" w:rsidRDefault="00E35131" w:rsidP="001C25E6">
    <w:pPr>
      <w:pStyle w:val="Footer"/>
      <w:jc w:val="center"/>
    </w:pPr>
    <w:r>
      <w:rPr>
        <w:rFonts w:ascii="Arial" w:hAnsi="Arial" w:cs="Arial"/>
        <w:color w:val="0000FF"/>
        <w:sz w:val="18"/>
      </w:rPr>
      <w:t xml:space="preserve">Email: esf@esf.be </w:t>
    </w:r>
    <w:r>
      <w:rPr>
        <w:rFonts w:ascii="Arial" w:hAnsi="Arial" w:cs="Arial"/>
        <w:color w:val="0000FF"/>
        <w:sz w:val="18"/>
      </w:rPr>
      <w:sym w:font="Symbol" w:char="F0B7"/>
    </w:r>
    <w:r>
      <w:rPr>
        <w:rFonts w:ascii="Arial" w:hAnsi="Arial" w:cs="Arial"/>
        <w:color w:val="0000FF"/>
        <w:sz w:val="18"/>
      </w:rPr>
      <w:t xml:space="preserve"> Tel : +32-2-</w:t>
    </w:r>
    <w:r w:rsidRPr="00A069AB">
      <w:rPr>
        <w:rFonts w:ascii="Arial" w:hAnsi="Arial" w:cs="Arial"/>
        <w:color w:val="0070C0"/>
        <w:sz w:val="18"/>
      </w:rPr>
      <w:t xml:space="preserve">230 75 14 </w:t>
    </w:r>
    <w:r w:rsidRPr="00A069AB">
      <w:rPr>
        <w:rFonts w:ascii="Arial" w:hAnsi="Arial" w:cs="Arial"/>
        <w:color w:val="0070C0"/>
        <w:sz w:val="18"/>
      </w:rPr>
      <w:sym w:font="Symbol" w:char="F0B7"/>
    </w:r>
    <w:r w:rsidRPr="00A069AB">
      <w:rPr>
        <w:rFonts w:ascii="Arial" w:hAnsi="Arial" w:cs="Arial"/>
        <w:color w:val="0070C0"/>
        <w:sz w:val="18"/>
      </w:rPr>
      <w:t xml:space="preserve"> Fax : +32-2</w:t>
    </w:r>
    <w:r>
      <w:rPr>
        <w:rFonts w:ascii="Arial" w:hAnsi="Arial" w:cs="Arial"/>
        <w:color w:val="0000FF"/>
        <w:sz w:val="18"/>
      </w:rPr>
      <w:t xml:space="preserve">-230 61 68 </w:t>
    </w:r>
    <w:r>
      <w:rPr>
        <w:rFonts w:ascii="Arial" w:hAnsi="Arial" w:cs="Arial"/>
        <w:color w:val="0000FF"/>
        <w:sz w:val="18"/>
      </w:rPr>
      <w:sym w:font="Symbol" w:char="F0B7"/>
    </w:r>
    <w:r>
      <w:rPr>
        <w:rFonts w:ascii="Arial" w:hAnsi="Arial" w:cs="Arial"/>
        <w:color w:val="0000FF"/>
        <w:sz w:val="18"/>
      </w:rPr>
      <w:t xml:space="preserve"> www.esf.be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31" w:rsidRDefault="00E35131">
      <w:r>
        <w:separator/>
      </w:r>
    </w:p>
  </w:footnote>
  <w:footnote w:type="continuationSeparator" w:id="0">
    <w:p w:rsidR="00E35131" w:rsidRDefault="00E35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131" w:rsidRDefault="00E351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131" w:rsidRDefault="00E351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131" w:rsidRDefault="00E351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5BB9">
      <w:rPr>
        <w:rStyle w:val="PageNumber"/>
        <w:noProof/>
      </w:rPr>
      <w:t>7</w:t>
    </w:r>
    <w:r>
      <w:rPr>
        <w:rStyle w:val="PageNumber"/>
      </w:rPr>
      <w:fldChar w:fldCharType="end"/>
    </w:r>
  </w:p>
  <w:p w:rsidR="00E35131" w:rsidRDefault="00E35131">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131" w:rsidRDefault="00E35131" w:rsidP="001C25E6">
    <w:pPr>
      <w:pStyle w:val="Header"/>
      <w:rPr>
        <w:color w:val="0000FF"/>
      </w:rPr>
    </w:pPr>
    <w:r>
      <w:rPr>
        <w:noProof/>
        <w:lang w:eastAsia="en-GB"/>
      </w:rPr>
      <w:drawing>
        <wp:inline distT="0" distB="0" distL="0" distR="0">
          <wp:extent cx="1546860" cy="705485"/>
          <wp:effectExtent l="0" t="0" r="0" b="0"/>
          <wp:docPr id="38" name="Picture 38" descr="ESF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 logo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705485"/>
                  </a:xfrm>
                  <a:prstGeom prst="rect">
                    <a:avLst/>
                  </a:prstGeom>
                  <a:noFill/>
                  <a:ln>
                    <a:noFill/>
                  </a:ln>
                </pic:spPr>
              </pic:pic>
            </a:graphicData>
          </a:graphic>
        </wp:inline>
      </w:drawing>
    </w:r>
    <w:r>
      <w:tab/>
      <w:t xml:space="preserve">        </w:t>
    </w:r>
    <w:r>
      <w:tab/>
    </w:r>
    <w:r>
      <w:rPr>
        <w:noProof/>
        <w:lang w:eastAsia="en-GB"/>
      </w:rPr>
      <w:drawing>
        <wp:inline distT="0" distB="0" distL="0" distR="0">
          <wp:extent cx="3224530" cy="306705"/>
          <wp:effectExtent l="0" t="0" r="0" b="0"/>
          <wp:docPr id="39" name="Picture 39" descr="ESF logo tex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logo text onl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24530" cy="306705"/>
                  </a:xfrm>
                  <a:prstGeom prst="rect">
                    <a:avLst/>
                  </a:prstGeom>
                  <a:noFill/>
                  <a:ln>
                    <a:noFill/>
                  </a:ln>
                </pic:spPr>
              </pic:pic>
            </a:graphicData>
          </a:graphic>
        </wp:inline>
      </w:drawing>
    </w:r>
    <w:r>
      <w:rPr>
        <w:rFonts w:ascii="Univers" w:hAnsi="Univers"/>
        <w:b/>
        <w:noProof/>
        <w:color w:val="0000FF"/>
        <w:sz w:val="40"/>
        <w:lang w:eastAsia="en-GB"/>
      </w:rPr>
      <mc:AlternateContent>
        <mc:Choice Requires="wps">
          <w:drawing>
            <wp:anchor distT="0" distB="0" distL="114300" distR="114300" simplePos="0" relativeHeight="251656704" behindDoc="0" locked="0" layoutInCell="0" allowOverlap="1">
              <wp:simplePos x="0" y="0"/>
              <wp:positionH relativeFrom="column">
                <wp:posOffset>11430</wp:posOffset>
              </wp:positionH>
              <wp:positionV relativeFrom="page">
                <wp:posOffset>1005840</wp:posOffset>
              </wp:positionV>
              <wp:extent cx="612648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F209"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79.2pt" to="483.3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LpGgIAADMEAAAOAAAAZHJzL2Uyb0RvYy54bWysU02P2yAQvVfqf0DcE9tZb5pYcVaVHfeS&#10;tpF22zsBHKNiQEDiRFX/ewfy0Wx7qar6gAdm5vFm5rF4OvYSHbh1QqsSZ+MUI66oZkLtSvzlpRnN&#10;MHKeKEakVrzEJ+7w0/Ltm8VgCj7RnZaMWwQgyhWDKXHnvSmSxNGO98SNteEKnK22PfGwtbuEWTIA&#10;ei+TSZpOk0FbZqym3Dk4rc9OvIz4bcup/9y2jnskSwzcfFxtXLdhTZYLUuwsMZ2gFxrkH1j0RCi4&#10;9AZVE0/Q3oo/oHpBrXa69WOq+0S3raA81gDVZOlv1Tx3xPBYCzTHmVub3P+DpZ8OG4sEK/EUI0V6&#10;GNFaKI4eQmcG4woIqNTGhtroUT2btabfHFK66oja8cjw5WQgLQsZyauUsHEG8LfDR80ghuy9jm06&#10;trZHrRTma0gM4NAKdIxzOd3mwo8eUTicZpNpPoPx0asvIUWACInGOv+B6x4Fo8QS2EdAclg7Hyj9&#10;CgnhSjdCyjh2qdAA18/TxzRmOC0FC94Q5+xuW0mLDiQoB76miQWC5z7M6r1iEa3jhK0utidCnm24&#10;XaqAB7UAn4t1lsb3eTpfzVazfJRPpqtRntb16H1T5aNpk717rB/qqqqzH4FalhedYIyrwO4q0yz/&#10;OxlcHsxZYDeh3vqQvEaPDQOy138kHccaJnnWxFaz08Zexw3KjMGXVxSkf78H+/6tL38CAAD//wMA&#10;UEsDBBQABgAIAAAAIQCWavuH3AAAAAkBAAAPAAAAZHJzL2Rvd25yZXYueG1sTI9BS8NAEIXvgv9h&#10;GcGL2I3ShhizKaIICiq0iudpMk2Cu7Nhd9um/94RBD0Nb97w5nvVcnJW7SnEwbOBq1kGirjx7cCd&#10;gY/3x8sCVEzILVrPZOBIEZb16UmFZesPvKL9OnVKQjiWaKBPaSy1jk1PDuPMj8TibX1wmESGTrcB&#10;DxLurL7Oslw7HFg+9DjSfU/N13rnDCyKh7fjy7OdDxfhcxUi+mn7+mTM+dl0dwsq0ZT+juEHX9Ch&#10;FqaN33EblRUt4EnGopiDEv8mz3NQm9+Nriv9v0H9DQAA//8DAFBLAQItABQABgAIAAAAIQC2gziS&#10;/gAAAOEBAAATAAAAAAAAAAAAAAAAAAAAAABbQ29udGVudF9UeXBlc10ueG1sUEsBAi0AFAAGAAgA&#10;AAAhADj9If/WAAAAlAEAAAsAAAAAAAAAAAAAAAAALwEAAF9yZWxzLy5yZWxzUEsBAi0AFAAGAAgA&#10;AAAhAJjh4ukaAgAAMwQAAA4AAAAAAAAAAAAAAAAALgIAAGRycy9lMm9Eb2MueG1sUEsBAi0AFAAG&#10;AAgAAAAhAJZq+4fcAAAACQEAAA8AAAAAAAAAAAAAAAAAdAQAAGRycy9kb3ducmV2LnhtbFBLBQYA&#10;AAAABAAEAPMAAAB9BQAAAAA=&#10;" o:allowincell="f" strokecolor="blue" strokeweight="1.5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2pt;height:6pt" o:bullet="t">
        <v:imagedata r:id="rId1" o:title="list-style"/>
      </v:shape>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numPicBullet w:numPicBulletId="6">
    <w:pict>
      <v:shape id="_x0000_i1068" type="#_x0000_t75" style="width:3in;height:3in" o:bullet="t"/>
    </w:pict>
  </w:numPicBullet>
  <w:numPicBullet w:numPicBulletId="7">
    <w:pict>
      <v:shape id="_x0000_i1069" type="#_x0000_t75" style="width:3in;height:3in" o:bullet="t"/>
    </w:pict>
  </w:numPicBullet>
  <w:numPicBullet w:numPicBulletId="8">
    <w:pict>
      <v:shape id="_x0000_i1070" type="#_x0000_t75" style="width:3in;height:3in" o:bullet="t"/>
    </w:pict>
  </w:numPicBullet>
  <w:numPicBullet w:numPicBulletId="9">
    <w:pict>
      <v:shape id="_x0000_i1071" type="#_x0000_t75" style="width:3in;height:3in" o:bullet="t"/>
    </w:pict>
  </w:numPicBullet>
  <w:numPicBullet w:numPicBulletId="10">
    <w:pict>
      <v:shape id="_x0000_i1072" type="#_x0000_t75" style="width:3in;height:3in" o:bullet="t"/>
    </w:pict>
  </w:numPicBullet>
  <w:numPicBullet w:numPicBulletId="11">
    <w:pict>
      <v:shape id="_x0000_i1073" type="#_x0000_t75" style="width:3in;height:3in" o:bullet="t"/>
    </w:pict>
  </w:numPicBullet>
  <w:numPicBullet w:numPicBulletId="12">
    <w:pict>
      <v:shape id="_x0000_i1074" type="#_x0000_t75" style="width:3in;height:3in" o:bullet="t"/>
    </w:pict>
  </w:numPicBullet>
  <w:numPicBullet w:numPicBulletId="13">
    <w:pict>
      <v:shape id="_x0000_i1075" type="#_x0000_t75" style="width:3in;height:3in" o:bullet="t"/>
    </w:pict>
  </w:numPicBullet>
  <w:numPicBullet w:numPicBulletId="14">
    <w:pict>
      <v:shape id="_x0000_i1076" type="#_x0000_t75" style="width:3in;height:3in" o:bullet="t"/>
    </w:pict>
  </w:numPicBullet>
  <w:numPicBullet w:numPicBulletId="15">
    <w:pict>
      <v:shape id="_x0000_i1077" type="#_x0000_t75" style="width:3in;height:3in" o:bullet="t"/>
    </w:pict>
  </w:numPicBullet>
  <w:numPicBullet w:numPicBulletId="16">
    <w:pict>
      <v:shape id="_x0000_i1078" type="#_x0000_t75" style="width:3in;height:3in" o:bullet="t"/>
    </w:pict>
  </w:numPicBullet>
  <w:numPicBullet w:numPicBulletId="17">
    <w:pict>
      <v:shape id="_x0000_i1079" type="#_x0000_t75" style="width:3in;height:3in" o:bullet="t"/>
    </w:pict>
  </w:numPicBullet>
  <w:numPicBullet w:numPicBulletId="18">
    <w:pict>
      <v:shape id="_x0000_i1080" type="#_x0000_t75" style="width:3in;height:3in" o:bullet="t"/>
    </w:pict>
  </w:numPicBullet>
  <w:numPicBullet w:numPicBulletId="19">
    <w:pict>
      <v:shape id="_x0000_i1081" type="#_x0000_t75" style="width:3in;height:3in" o:bullet="t"/>
    </w:pict>
  </w:numPicBullet>
  <w:numPicBullet w:numPicBulletId="20">
    <w:pict>
      <v:shape id="_x0000_i1082" type="#_x0000_t75" style="width:3in;height:3in" o:bullet="t"/>
    </w:pict>
  </w:numPicBullet>
  <w:numPicBullet w:numPicBulletId="21">
    <w:pict>
      <v:shape id="_x0000_i1083" type="#_x0000_t75" style="width:3in;height:3in" o:bullet="t"/>
    </w:pict>
  </w:numPicBullet>
  <w:numPicBullet w:numPicBulletId="22">
    <w:pict>
      <v:shape id="_x0000_i1084" type="#_x0000_t75" style="width:3in;height:3in" o:bullet="t"/>
    </w:pict>
  </w:numPicBullet>
  <w:numPicBullet w:numPicBulletId="23">
    <w:pict>
      <v:shape id="_x0000_i1085" type="#_x0000_t75" style="width:3in;height:3in" o:bullet="t"/>
    </w:pict>
  </w:numPicBullet>
  <w:numPicBullet w:numPicBulletId="24">
    <w:pict>
      <v:shape id="_x0000_i1086" type="#_x0000_t75" style="width:3in;height:3in" o:bullet="t"/>
    </w:pict>
  </w:numPicBullet>
  <w:numPicBullet w:numPicBulletId="25">
    <w:pict>
      <v:shape id="_x0000_i1087" type="#_x0000_t75" style="width:3in;height:3in" o:bullet="t"/>
    </w:pict>
  </w:numPicBullet>
  <w:numPicBullet w:numPicBulletId="26">
    <w:pict>
      <v:shape id="_x0000_i1088" type="#_x0000_t75" style="width:3in;height:3in" o:bullet="t"/>
    </w:pict>
  </w:numPicBullet>
  <w:numPicBullet w:numPicBulletId="27">
    <w:pict>
      <v:shape id="_x0000_i1089" type="#_x0000_t75" style="width:3in;height:3in" o:bullet="t"/>
    </w:pict>
  </w:numPicBullet>
  <w:numPicBullet w:numPicBulletId="28">
    <w:pict>
      <v:shape id="_x0000_i1090" type="#_x0000_t75" style="width:3in;height:3in" o:bullet="t"/>
    </w:pict>
  </w:numPicBullet>
  <w:numPicBullet w:numPicBulletId="29">
    <w:pict>
      <v:shape id="_x0000_i1091" type="#_x0000_t75" style="width:3in;height:3in" o:bullet="t"/>
    </w:pict>
  </w:numPicBullet>
  <w:numPicBullet w:numPicBulletId="30">
    <w:pict>
      <v:shape id="_x0000_i1092" type="#_x0000_t75" style="width:3in;height:3in" o:bullet="t"/>
    </w:pict>
  </w:numPicBullet>
  <w:numPicBullet w:numPicBulletId="31">
    <w:pict>
      <v:shape id="_x0000_i1093" type="#_x0000_t75" style="width:3in;height:3in" o:bullet="t"/>
    </w:pict>
  </w:numPicBullet>
  <w:numPicBullet w:numPicBulletId="32">
    <w:pict>
      <v:shape id="_x0000_i1094" type="#_x0000_t75" style="width:3in;height:3in" o:bullet="t"/>
    </w:pict>
  </w:numPicBullet>
  <w:numPicBullet w:numPicBulletId="33">
    <w:pict>
      <v:shape id="_x0000_i1095" type="#_x0000_t75" style="width:3in;height:3in" o:bullet="t"/>
    </w:pict>
  </w:numPicBullet>
  <w:numPicBullet w:numPicBulletId="34">
    <w:pict>
      <v:shape id="_x0000_i1096" type="#_x0000_t75" style="width:3in;height:3in" o:bullet="t"/>
    </w:pict>
  </w:numPicBullet>
  <w:numPicBullet w:numPicBulletId="35">
    <w:pict>
      <v:shape id="_x0000_i1097" type="#_x0000_t75" style="width:3in;height:3in" o:bullet="t"/>
    </w:pict>
  </w:numPicBullet>
  <w:abstractNum w:abstractNumId="0" w15:restartNumberingAfterBreak="0">
    <w:nsid w:val="01AA139B"/>
    <w:multiLevelType w:val="multilevel"/>
    <w:tmpl w:val="910ACC8A"/>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07D7"/>
    <w:multiLevelType w:val="hybridMultilevel"/>
    <w:tmpl w:val="393C0DB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052EBD"/>
    <w:multiLevelType w:val="hybridMultilevel"/>
    <w:tmpl w:val="AECA1F4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7021047"/>
    <w:multiLevelType w:val="hybridMultilevel"/>
    <w:tmpl w:val="02328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6287C"/>
    <w:multiLevelType w:val="multilevel"/>
    <w:tmpl w:val="8C087A26"/>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E57D6"/>
    <w:multiLevelType w:val="hybridMultilevel"/>
    <w:tmpl w:val="C2A00120"/>
    <w:lvl w:ilvl="0" w:tplc="48DEE550">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43D1218"/>
    <w:multiLevelType w:val="multilevel"/>
    <w:tmpl w:val="B28E978A"/>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E1D30"/>
    <w:multiLevelType w:val="hybridMultilevel"/>
    <w:tmpl w:val="CC8830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9046A7D"/>
    <w:multiLevelType w:val="hybridMultilevel"/>
    <w:tmpl w:val="1F3E0B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D238FA"/>
    <w:multiLevelType w:val="multilevel"/>
    <w:tmpl w:val="F8B6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251AF"/>
    <w:multiLevelType w:val="multilevel"/>
    <w:tmpl w:val="CB94AAA6"/>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545CD"/>
    <w:multiLevelType w:val="multilevel"/>
    <w:tmpl w:val="168AFAB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87A50"/>
    <w:multiLevelType w:val="multilevel"/>
    <w:tmpl w:val="56882C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5672E"/>
    <w:multiLevelType w:val="multilevel"/>
    <w:tmpl w:val="4520362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22B7C"/>
    <w:multiLevelType w:val="multilevel"/>
    <w:tmpl w:val="BCBC0456"/>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70A40"/>
    <w:multiLevelType w:val="hybridMultilevel"/>
    <w:tmpl w:val="D96E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86701"/>
    <w:multiLevelType w:val="multilevel"/>
    <w:tmpl w:val="A810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F4A41"/>
    <w:multiLevelType w:val="multilevel"/>
    <w:tmpl w:val="CD549AC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927C7"/>
    <w:multiLevelType w:val="multilevel"/>
    <w:tmpl w:val="8AA0B904"/>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73969"/>
    <w:multiLevelType w:val="multilevel"/>
    <w:tmpl w:val="6F06A260"/>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810B6"/>
    <w:multiLevelType w:val="multilevel"/>
    <w:tmpl w:val="794CF8D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1302E"/>
    <w:multiLevelType w:val="hybridMultilevel"/>
    <w:tmpl w:val="906848C0"/>
    <w:lvl w:ilvl="0" w:tplc="D1BEDF20">
      <w:start w:val="1"/>
      <w:numFmt w:val="upp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5D0606CD"/>
    <w:multiLevelType w:val="hybridMultilevel"/>
    <w:tmpl w:val="1D32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AA6278"/>
    <w:multiLevelType w:val="hybridMultilevel"/>
    <w:tmpl w:val="A198DC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C0CEF"/>
    <w:multiLevelType w:val="multilevel"/>
    <w:tmpl w:val="D8860FC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21022F"/>
    <w:multiLevelType w:val="hybridMultilevel"/>
    <w:tmpl w:val="73FACF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AA322A6"/>
    <w:multiLevelType w:val="hybridMultilevel"/>
    <w:tmpl w:val="EC4817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EC948A4"/>
    <w:multiLevelType w:val="multilevel"/>
    <w:tmpl w:val="E258F36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3"/>
  </w:num>
  <w:num w:numId="4">
    <w:abstractNumId w:val="27"/>
  </w:num>
  <w:num w:numId="5">
    <w:abstractNumId w:val="17"/>
  </w:num>
  <w:num w:numId="6">
    <w:abstractNumId w:val="11"/>
  </w:num>
  <w:num w:numId="7">
    <w:abstractNumId w:val="4"/>
  </w:num>
  <w:num w:numId="8">
    <w:abstractNumId w:val="14"/>
  </w:num>
  <w:num w:numId="9">
    <w:abstractNumId w:val="19"/>
  </w:num>
  <w:num w:numId="10">
    <w:abstractNumId w:val="18"/>
  </w:num>
  <w:num w:numId="11">
    <w:abstractNumId w:val="10"/>
  </w:num>
  <w:num w:numId="12">
    <w:abstractNumId w:val="6"/>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2"/>
  </w:num>
  <w:num w:numId="17">
    <w:abstractNumId w:val="25"/>
  </w:num>
  <w:num w:numId="18">
    <w:abstractNumId w:val="1"/>
  </w:num>
  <w:num w:numId="19">
    <w:abstractNumId w:val="22"/>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6"/>
  </w:num>
  <w:num w:numId="24">
    <w:abstractNumId w:val="23"/>
  </w:num>
  <w:num w:numId="25">
    <w:abstractNumId w:val="9"/>
  </w:num>
  <w:num w:numId="26">
    <w:abstractNumId w:val="7"/>
  </w:num>
  <w:num w:numId="27">
    <w:abstractNumId w:val="5"/>
  </w:num>
  <w:num w:numId="28">
    <w:abstractNumId w:val="21"/>
  </w:num>
  <w:num w:numId="29">
    <w:abstractNumId w:val="26"/>
  </w:num>
  <w:num w:numId="3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D4"/>
    <w:rsid w:val="0000314C"/>
    <w:rsid w:val="00007354"/>
    <w:rsid w:val="00014445"/>
    <w:rsid w:val="00017673"/>
    <w:rsid w:val="0001769E"/>
    <w:rsid w:val="00030536"/>
    <w:rsid w:val="00033F97"/>
    <w:rsid w:val="00034189"/>
    <w:rsid w:val="000352E4"/>
    <w:rsid w:val="000550B1"/>
    <w:rsid w:val="00055A9E"/>
    <w:rsid w:val="00064E13"/>
    <w:rsid w:val="00072F73"/>
    <w:rsid w:val="000B4384"/>
    <w:rsid w:val="000C1E6E"/>
    <w:rsid w:val="000C5505"/>
    <w:rsid w:val="000C6892"/>
    <w:rsid w:val="000D0B08"/>
    <w:rsid w:val="000E015A"/>
    <w:rsid w:val="000E1110"/>
    <w:rsid w:val="000F39C6"/>
    <w:rsid w:val="000F5118"/>
    <w:rsid w:val="00107302"/>
    <w:rsid w:val="00112A83"/>
    <w:rsid w:val="00123AF9"/>
    <w:rsid w:val="0013641B"/>
    <w:rsid w:val="0014302D"/>
    <w:rsid w:val="001529AC"/>
    <w:rsid w:val="00156F6B"/>
    <w:rsid w:val="001621F7"/>
    <w:rsid w:val="0016256B"/>
    <w:rsid w:val="00166136"/>
    <w:rsid w:val="001669DE"/>
    <w:rsid w:val="001727C7"/>
    <w:rsid w:val="00196CDF"/>
    <w:rsid w:val="001A2F2B"/>
    <w:rsid w:val="001B451F"/>
    <w:rsid w:val="001B4F55"/>
    <w:rsid w:val="001C25E6"/>
    <w:rsid w:val="001D03C9"/>
    <w:rsid w:val="001D0D15"/>
    <w:rsid w:val="001D6AC7"/>
    <w:rsid w:val="001F024E"/>
    <w:rsid w:val="001F63D2"/>
    <w:rsid w:val="00205C16"/>
    <w:rsid w:val="00207C12"/>
    <w:rsid w:val="00216695"/>
    <w:rsid w:val="00225A71"/>
    <w:rsid w:val="00242FB6"/>
    <w:rsid w:val="002550D7"/>
    <w:rsid w:val="00285ADC"/>
    <w:rsid w:val="00292CBE"/>
    <w:rsid w:val="00293059"/>
    <w:rsid w:val="002A533F"/>
    <w:rsid w:val="002B136E"/>
    <w:rsid w:val="002C2E1A"/>
    <w:rsid w:val="002D124A"/>
    <w:rsid w:val="002D4792"/>
    <w:rsid w:val="002D6F73"/>
    <w:rsid w:val="002E1A8B"/>
    <w:rsid w:val="002E4330"/>
    <w:rsid w:val="002F3CA1"/>
    <w:rsid w:val="002F3CE9"/>
    <w:rsid w:val="002F5FF2"/>
    <w:rsid w:val="0030075A"/>
    <w:rsid w:val="003141CF"/>
    <w:rsid w:val="003302AB"/>
    <w:rsid w:val="00335B93"/>
    <w:rsid w:val="00337D9B"/>
    <w:rsid w:val="003417C0"/>
    <w:rsid w:val="0034571F"/>
    <w:rsid w:val="00351799"/>
    <w:rsid w:val="00356E35"/>
    <w:rsid w:val="00371497"/>
    <w:rsid w:val="00373ECB"/>
    <w:rsid w:val="003820DB"/>
    <w:rsid w:val="00387A7A"/>
    <w:rsid w:val="0039216F"/>
    <w:rsid w:val="00393D6B"/>
    <w:rsid w:val="00395228"/>
    <w:rsid w:val="003A7F98"/>
    <w:rsid w:val="003B6831"/>
    <w:rsid w:val="003C1A55"/>
    <w:rsid w:val="003C77D5"/>
    <w:rsid w:val="003D6AE0"/>
    <w:rsid w:val="003F7FCA"/>
    <w:rsid w:val="00406CD7"/>
    <w:rsid w:val="00415490"/>
    <w:rsid w:val="00433C4D"/>
    <w:rsid w:val="00434AF5"/>
    <w:rsid w:val="00435B1A"/>
    <w:rsid w:val="00435BFF"/>
    <w:rsid w:val="0046035F"/>
    <w:rsid w:val="004630E3"/>
    <w:rsid w:val="00481AC9"/>
    <w:rsid w:val="00496D00"/>
    <w:rsid w:val="004A0D25"/>
    <w:rsid w:val="004A47FD"/>
    <w:rsid w:val="004A57AA"/>
    <w:rsid w:val="004A63B5"/>
    <w:rsid w:val="004B06E9"/>
    <w:rsid w:val="004B0BCB"/>
    <w:rsid w:val="004B39D8"/>
    <w:rsid w:val="004B6D36"/>
    <w:rsid w:val="004C2D7D"/>
    <w:rsid w:val="004C391F"/>
    <w:rsid w:val="004D040D"/>
    <w:rsid w:val="004E0745"/>
    <w:rsid w:val="004F49CE"/>
    <w:rsid w:val="004F5B43"/>
    <w:rsid w:val="00507290"/>
    <w:rsid w:val="0051253A"/>
    <w:rsid w:val="005137DF"/>
    <w:rsid w:val="00520C0D"/>
    <w:rsid w:val="00526CD9"/>
    <w:rsid w:val="00527081"/>
    <w:rsid w:val="00542803"/>
    <w:rsid w:val="00543B65"/>
    <w:rsid w:val="005474C8"/>
    <w:rsid w:val="00563D37"/>
    <w:rsid w:val="0057103D"/>
    <w:rsid w:val="005712EA"/>
    <w:rsid w:val="005816B4"/>
    <w:rsid w:val="00581D53"/>
    <w:rsid w:val="0058325F"/>
    <w:rsid w:val="00584DD4"/>
    <w:rsid w:val="00586FED"/>
    <w:rsid w:val="00597A0F"/>
    <w:rsid w:val="005B230C"/>
    <w:rsid w:val="005B5DB4"/>
    <w:rsid w:val="005B7C8E"/>
    <w:rsid w:val="005D3152"/>
    <w:rsid w:val="005D7550"/>
    <w:rsid w:val="005F068D"/>
    <w:rsid w:val="005F0BB0"/>
    <w:rsid w:val="00601A89"/>
    <w:rsid w:val="0060221B"/>
    <w:rsid w:val="00625AD4"/>
    <w:rsid w:val="00626A31"/>
    <w:rsid w:val="00626E0B"/>
    <w:rsid w:val="0063453B"/>
    <w:rsid w:val="00645F47"/>
    <w:rsid w:val="00673E1C"/>
    <w:rsid w:val="0067433C"/>
    <w:rsid w:val="00690C83"/>
    <w:rsid w:val="006957E4"/>
    <w:rsid w:val="006964E5"/>
    <w:rsid w:val="00696CF2"/>
    <w:rsid w:val="006A1BBA"/>
    <w:rsid w:val="006B7785"/>
    <w:rsid w:val="006D4452"/>
    <w:rsid w:val="006D7D9C"/>
    <w:rsid w:val="006F15E3"/>
    <w:rsid w:val="006F55EE"/>
    <w:rsid w:val="00704B9B"/>
    <w:rsid w:val="007063F1"/>
    <w:rsid w:val="00706B40"/>
    <w:rsid w:val="00712DD8"/>
    <w:rsid w:val="007139D5"/>
    <w:rsid w:val="00722217"/>
    <w:rsid w:val="007264A9"/>
    <w:rsid w:val="0075112C"/>
    <w:rsid w:val="00751D14"/>
    <w:rsid w:val="00752738"/>
    <w:rsid w:val="0075757C"/>
    <w:rsid w:val="00767DDB"/>
    <w:rsid w:val="0077065F"/>
    <w:rsid w:val="00770C61"/>
    <w:rsid w:val="00774630"/>
    <w:rsid w:val="007832E9"/>
    <w:rsid w:val="007847A4"/>
    <w:rsid w:val="00785B57"/>
    <w:rsid w:val="007918A7"/>
    <w:rsid w:val="00792C0B"/>
    <w:rsid w:val="007A2984"/>
    <w:rsid w:val="007B4431"/>
    <w:rsid w:val="007C5406"/>
    <w:rsid w:val="007D01D7"/>
    <w:rsid w:val="007E051F"/>
    <w:rsid w:val="007E0753"/>
    <w:rsid w:val="007E75EF"/>
    <w:rsid w:val="007F5EC6"/>
    <w:rsid w:val="00800C12"/>
    <w:rsid w:val="008021C5"/>
    <w:rsid w:val="008024F1"/>
    <w:rsid w:val="00822FE9"/>
    <w:rsid w:val="008517B7"/>
    <w:rsid w:val="00852AAA"/>
    <w:rsid w:val="00862E5B"/>
    <w:rsid w:val="00866E37"/>
    <w:rsid w:val="00881D55"/>
    <w:rsid w:val="00885476"/>
    <w:rsid w:val="00886FA2"/>
    <w:rsid w:val="0089339C"/>
    <w:rsid w:val="008A2476"/>
    <w:rsid w:val="008B60D7"/>
    <w:rsid w:val="008C1E0D"/>
    <w:rsid w:val="008C68CE"/>
    <w:rsid w:val="008D3E09"/>
    <w:rsid w:val="008D5D07"/>
    <w:rsid w:val="008E5D0D"/>
    <w:rsid w:val="0090424D"/>
    <w:rsid w:val="0091011B"/>
    <w:rsid w:val="00912D74"/>
    <w:rsid w:val="00925BB9"/>
    <w:rsid w:val="009444B9"/>
    <w:rsid w:val="00945C51"/>
    <w:rsid w:val="009553FD"/>
    <w:rsid w:val="0095772D"/>
    <w:rsid w:val="00957D60"/>
    <w:rsid w:val="009615F5"/>
    <w:rsid w:val="00965335"/>
    <w:rsid w:val="0097251B"/>
    <w:rsid w:val="00987585"/>
    <w:rsid w:val="00996DE8"/>
    <w:rsid w:val="009A653C"/>
    <w:rsid w:val="009C28D2"/>
    <w:rsid w:val="009C66CA"/>
    <w:rsid w:val="009C7AE2"/>
    <w:rsid w:val="009D6C09"/>
    <w:rsid w:val="009E3370"/>
    <w:rsid w:val="009E4B2B"/>
    <w:rsid w:val="009E6FB2"/>
    <w:rsid w:val="009F31D4"/>
    <w:rsid w:val="009F4093"/>
    <w:rsid w:val="009F6E74"/>
    <w:rsid w:val="00A12B87"/>
    <w:rsid w:val="00A211F8"/>
    <w:rsid w:val="00A23179"/>
    <w:rsid w:val="00A2690F"/>
    <w:rsid w:val="00A30A16"/>
    <w:rsid w:val="00A30B08"/>
    <w:rsid w:val="00A40D48"/>
    <w:rsid w:val="00A51636"/>
    <w:rsid w:val="00A61324"/>
    <w:rsid w:val="00A6244E"/>
    <w:rsid w:val="00A70DC2"/>
    <w:rsid w:val="00A8318F"/>
    <w:rsid w:val="00A8469B"/>
    <w:rsid w:val="00AB5B65"/>
    <w:rsid w:val="00AB7F31"/>
    <w:rsid w:val="00AC6C78"/>
    <w:rsid w:val="00AD1010"/>
    <w:rsid w:val="00AD4061"/>
    <w:rsid w:val="00AD616C"/>
    <w:rsid w:val="00AE0E34"/>
    <w:rsid w:val="00AE1FB7"/>
    <w:rsid w:val="00AF5465"/>
    <w:rsid w:val="00B07379"/>
    <w:rsid w:val="00B17EB0"/>
    <w:rsid w:val="00B27CBB"/>
    <w:rsid w:val="00B334A4"/>
    <w:rsid w:val="00B36D01"/>
    <w:rsid w:val="00B4008C"/>
    <w:rsid w:val="00B445A7"/>
    <w:rsid w:val="00B60AED"/>
    <w:rsid w:val="00B712AE"/>
    <w:rsid w:val="00B855A8"/>
    <w:rsid w:val="00B870C8"/>
    <w:rsid w:val="00BC2BC9"/>
    <w:rsid w:val="00BC3985"/>
    <w:rsid w:val="00BE1D86"/>
    <w:rsid w:val="00BE5ED6"/>
    <w:rsid w:val="00BF0509"/>
    <w:rsid w:val="00BF72CC"/>
    <w:rsid w:val="00C020EE"/>
    <w:rsid w:val="00C14220"/>
    <w:rsid w:val="00C15135"/>
    <w:rsid w:val="00C20C31"/>
    <w:rsid w:val="00C238FF"/>
    <w:rsid w:val="00C30EBA"/>
    <w:rsid w:val="00C33504"/>
    <w:rsid w:val="00C3679B"/>
    <w:rsid w:val="00C510CE"/>
    <w:rsid w:val="00C609EC"/>
    <w:rsid w:val="00C6268E"/>
    <w:rsid w:val="00C804ED"/>
    <w:rsid w:val="00C9096E"/>
    <w:rsid w:val="00CA0B6E"/>
    <w:rsid w:val="00CB5A2F"/>
    <w:rsid w:val="00CF3A07"/>
    <w:rsid w:val="00D05B83"/>
    <w:rsid w:val="00D07D7F"/>
    <w:rsid w:val="00D15D05"/>
    <w:rsid w:val="00D16FEE"/>
    <w:rsid w:val="00D25317"/>
    <w:rsid w:val="00D34844"/>
    <w:rsid w:val="00D35F89"/>
    <w:rsid w:val="00D36D80"/>
    <w:rsid w:val="00D41F9A"/>
    <w:rsid w:val="00D5078E"/>
    <w:rsid w:val="00D569A0"/>
    <w:rsid w:val="00D809EA"/>
    <w:rsid w:val="00D81B2D"/>
    <w:rsid w:val="00D83D18"/>
    <w:rsid w:val="00D86417"/>
    <w:rsid w:val="00D873EF"/>
    <w:rsid w:val="00DA0A39"/>
    <w:rsid w:val="00DB07BE"/>
    <w:rsid w:val="00DB1586"/>
    <w:rsid w:val="00DB2D0D"/>
    <w:rsid w:val="00DB3CB7"/>
    <w:rsid w:val="00DB7CF0"/>
    <w:rsid w:val="00DF27BA"/>
    <w:rsid w:val="00DF5EC3"/>
    <w:rsid w:val="00E00482"/>
    <w:rsid w:val="00E02A6E"/>
    <w:rsid w:val="00E04B95"/>
    <w:rsid w:val="00E07E63"/>
    <w:rsid w:val="00E10BCB"/>
    <w:rsid w:val="00E10D19"/>
    <w:rsid w:val="00E15A92"/>
    <w:rsid w:val="00E215AA"/>
    <w:rsid w:val="00E35131"/>
    <w:rsid w:val="00E72D9E"/>
    <w:rsid w:val="00E77E9C"/>
    <w:rsid w:val="00E808F3"/>
    <w:rsid w:val="00E9417C"/>
    <w:rsid w:val="00EA012C"/>
    <w:rsid w:val="00EB54A8"/>
    <w:rsid w:val="00EC3CA4"/>
    <w:rsid w:val="00ED50BE"/>
    <w:rsid w:val="00ED6133"/>
    <w:rsid w:val="00EE3F7A"/>
    <w:rsid w:val="00EF519E"/>
    <w:rsid w:val="00F07ED2"/>
    <w:rsid w:val="00F266E3"/>
    <w:rsid w:val="00F36961"/>
    <w:rsid w:val="00F41875"/>
    <w:rsid w:val="00F5047E"/>
    <w:rsid w:val="00F51CC3"/>
    <w:rsid w:val="00F56808"/>
    <w:rsid w:val="00F67226"/>
    <w:rsid w:val="00F77E94"/>
    <w:rsid w:val="00F90C0F"/>
    <w:rsid w:val="00F954F9"/>
    <w:rsid w:val="00F970CD"/>
    <w:rsid w:val="00FA581D"/>
    <w:rsid w:val="00FC4902"/>
    <w:rsid w:val="00FC4A7B"/>
    <w:rsid w:val="00FC7069"/>
    <w:rsid w:val="00FD2C5F"/>
    <w:rsid w:val="00FD3249"/>
    <w:rsid w:val="00FE18C0"/>
    <w:rsid w:val="00FE3027"/>
    <w:rsid w:val="00FF5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B438752"/>
  <w15:docId w15:val="{6859DAC0-D30E-4494-960D-AE549F79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4DD4"/>
    <w:rPr>
      <w:lang w:eastAsia="en-US"/>
    </w:rPr>
  </w:style>
  <w:style w:type="paragraph" w:styleId="Heading1">
    <w:name w:val="heading 1"/>
    <w:basedOn w:val="Normal"/>
    <w:next w:val="Normal"/>
    <w:qFormat/>
    <w:pPr>
      <w:keepNext/>
      <w:jc w:val="center"/>
      <w:outlineLvl w:val="0"/>
    </w:pPr>
    <w:rPr>
      <w:i/>
    </w:rPr>
  </w:style>
  <w:style w:type="paragraph" w:styleId="Heading2">
    <w:name w:val="heading 2"/>
    <w:basedOn w:val="Normal"/>
    <w:next w:val="Normal"/>
    <w:link w:val="Heading2Char"/>
    <w:qFormat/>
    <w:pPr>
      <w:keepNext/>
      <w:jc w:val="right"/>
      <w:outlineLvl w:val="1"/>
    </w:pPr>
    <w:rPr>
      <w:rFonts w:ascii="Arial" w:hAnsi="Arial"/>
      <w:sz w:val="22"/>
      <w:u w:val="single"/>
    </w:rPr>
  </w:style>
  <w:style w:type="paragraph" w:styleId="Heading3">
    <w:name w:val="heading 3"/>
    <w:basedOn w:val="Normal"/>
    <w:next w:val="Normal"/>
    <w:link w:val="Heading3Char"/>
    <w:semiHidden/>
    <w:unhideWhenUsed/>
    <w:qFormat/>
    <w:rsid w:val="005816B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AE0E3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keepNext/>
      <w:jc w:val="center"/>
      <w:outlineLvl w:val="5"/>
    </w:pPr>
    <w:rPr>
      <w:rFonts w:ascii="Arial" w:hAnsi="Arial"/>
      <w:b/>
      <w:sz w:val="22"/>
    </w:rPr>
  </w:style>
  <w:style w:type="paragraph" w:styleId="Heading9">
    <w:name w:val="heading 9"/>
    <w:basedOn w:val="Normal"/>
    <w:next w:val="Normal"/>
    <w:qFormat/>
    <w:pPr>
      <w:keepNext/>
      <w:jc w:val="center"/>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Memo">
    <w:name w:val="Memo"/>
    <w:basedOn w:val="Normal"/>
    <w:rPr>
      <w:rFonts w:ascii="Times" w:hAnsi="Times"/>
      <w:sz w:val="28"/>
    </w:rPr>
  </w:style>
  <w:style w:type="character" w:styleId="PageNumber">
    <w:name w:val="page number"/>
    <w:basedOn w:val="DefaultParagraphFont"/>
  </w:style>
  <w:style w:type="character" w:styleId="Hyperlink">
    <w:name w:val="Hyperlink"/>
    <w:rPr>
      <w:color w:val="0000FF"/>
      <w:u w:val="single"/>
    </w:rPr>
  </w:style>
  <w:style w:type="paragraph" w:customStyle="1" w:styleId="Car">
    <w:name w:val="Car"/>
    <w:basedOn w:val="Normal"/>
    <w:rsid w:val="009F6E74"/>
    <w:pPr>
      <w:spacing w:after="160" w:line="240" w:lineRule="exact"/>
    </w:pPr>
    <w:rPr>
      <w:rFonts w:ascii="Tahoma" w:hAnsi="Tahoma"/>
      <w:lang w:val="en-US"/>
    </w:rPr>
  </w:style>
  <w:style w:type="paragraph" w:styleId="BodyText">
    <w:name w:val="Body Text"/>
    <w:basedOn w:val="Normal"/>
    <w:link w:val="BodyTextChar"/>
    <w:rsid w:val="007847A4"/>
    <w:pPr>
      <w:tabs>
        <w:tab w:val="left" w:pos="0"/>
        <w:tab w:val="left" w:pos="360"/>
        <w:tab w:val="left" w:pos="2552"/>
        <w:tab w:val="right" w:pos="8789"/>
        <w:tab w:val="left" w:pos="10207"/>
      </w:tabs>
      <w:ind w:right="-1"/>
      <w:jc w:val="both"/>
    </w:pPr>
    <w:rPr>
      <w:rFonts w:ascii="Arial" w:hAnsi="Arial"/>
      <w:sz w:val="22"/>
    </w:rPr>
  </w:style>
  <w:style w:type="character" w:customStyle="1" w:styleId="BodyTextChar">
    <w:name w:val="Body Text Char"/>
    <w:link w:val="BodyText"/>
    <w:rsid w:val="007847A4"/>
    <w:rPr>
      <w:rFonts w:ascii="Arial" w:hAnsi="Arial"/>
      <w:sz w:val="22"/>
      <w:lang w:eastAsia="en-US"/>
    </w:rPr>
  </w:style>
  <w:style w:type="paragraph" w:styleId="BodyTextIndent">
    <w:name w:val="Body Text Indent"/>
    <w:basedOn w:val="Normal"/>
    <w:link w:val="BodyTextIndentChar"/>
    <w:rsid w:val="007847A4"/>
    <w:pPr>
      <w:tabs>
        <w:tab w:val="left" w:pos="3544"/>
      </w:tabs>
      <w:ind w:left="3540" w:hanging="2832"/>
      <w:jc w:val="both"/>
    </w:pPr>
    <w:rPr>
      <w:rFonts w:ascii="Arial" w:hAnsi="Arial"/>
      <w:sz w:val="22"/>
    </w:rPr>
  </w:style>
  <w:style w:type="character" w:customStyle="1" w:styleId="BodyTextIndentChar">
    <w:name w:val="Body Text Indent Char"/>
    <w:link w:val="BodyTextIndent"/>
    <w:rsid w:val="007847A4"/>
    <w:rPr>
      <w:rFonts w:ascii="Arial" w:hAnsi="Arial"/>
      <w:sz w:val="22"/>
      <w:lang w:eastAsia="en-US"/>
    </w:rPr>
  </w:style>
  <w:style w:type="paragraph" w:styleId="FootnoteText">
    <w:name w:val="footnote text"/>
    <w:basedOn w:val="Normal"/>
    <w:link w:val="FootnoteTextChar"/>
    <w:rsid w:val="007847A4"/>
  </w:style>
  <w:style w:type="character" w:customStyle="1" w:styleId="FootnoteTextChar">
    <w:name w:val="Footnote Text Char"/>
    <w:link w:val="FootnoteText"/>
    <w:rsid w:val="007847A4"/>
    <w:rPr>
      <w:lang w:eastAsia="en-US"/>
    </w:rPr>
  </w:style>
  <w:style w:type="character" w:styleId="FootnoteReference">
    <w:name w:val="footnote reference"/>
    <w:rsid w:val="007847A4"/>
    <w:rPr>
      <w:vertAlign w:val="superscript"/>
    </w:rPr>
  </w:style>
  <w:style w:type="character" w:styleId="FollowedHyperlink">
    <w:name w:val="FollowedHyperlink"/>
    <w:rsid w:val="00D81B2D"/>
    <w:rPr>
      <w:color w:val="800080"/>
      <w:u w:val="single"/>
    </w:rPr>
  </w:style>
  <w:style w:type="paragraph" w:styleId="NormalWeb">
    <w:name w:val="Normal (Web)"/>
    <w:basedOn w:val="Normal"/>
    <w:uiPriority w:val="99"/>
    <w:unhideWhenUsed/>
    <w:rsid w:val="00D36D80"/>
    <w:pPr>
      <w:spacing w:after="150"/>
    </w:pPr>
    <w:rPr>
      <w:sz w:val="24"/>
      <w:szCs w:val="24"/>
      <w:lang w:eastAsia="en-GB"/>
    </w:rPr>
  </w:style>
  <w:style w:type="character" w:customStyle="1" w:styleId="published3">
    <w:name w:val="published3"/>
    <w:rsid w:val="00D36D80"/>
    <w:rPr>
      <w:i/>
      <w:iCs/>
      <w:sz w:val="20"/>
      <w:szCs w:val="20"/>
    </w:rPr>
  </w:style>
  <w:style w:type="character" w:styleId="Strong">
    <w:name w:val="Strong"/>
    <w:uiPriority w:val="22"/>
    <w:qFormat/>
    <w:rsid w:val="00E77E9C"/>
    <w:rPr>
      <w:b/>
      <w:bCs/>
    </w:rPr>
  </w:style>
  <w:style w:type="character" w:customStyle="1" w:styleId="Heading2Char">
    <w:name w:val="Heading 2 Char"/>
    <w:link w:val="Heading2"/>
    <w:rsid w:val="008C1E0D"/>
    <w:rPr>
      <w:rFonts w:ascii="Arial" w:hAnsi="Arial"/>
      <w:sz w:val="22"/>
      <w:u w:val="single"/>
      <w:lang w:eastAsia="en-US"/>
    </w:rPr>
  </w:style>
  <w:style w:type="paragraph" w:customStyle="1" w:styleId="Default">
    <w:name w:val="Default"/>
    <w:rsid w:val="00FA581D"/>
    <w:pPr>
      <w:autoSpaceDE w:val="0"/>
      <w:autoSpaceDN w:val="0"/>
      <w:adjustRightInd w:val="0"/>
    </w:pPr>
    <w:rPr>
      <w:rFonts w:ascii="Calibri" w:hAnsi="Calibri" w:cs="Calibri"/>
      <w:color w:val="000000"/>
      <w:sz w:val="24"/>
      <w:szCs w:val="24"/>
    </w:rPr>
  </w:style>
  <w:style w:type="paragraph" w:customStyle="1" w:styleId="pagetitletext">
    <w:name w:val="pagetitletext"/>
    <w:basedOn w:val="Normal"/>
    <w:rsid w:val="00AD4061"/>
    <w:pPr>
      <w:spacing w:before="100" w:beforeAutospacing="1" w:after="100" w:afterAutospacing="1"/>
    </w:pPr>
    <w:rPr>
      <w:sz w:val="24"/>
      <w:szCs w:val="24"/>
      <w:lang w:eastAsia="en-GB"/>
    </w:rPr>
  </w:style>
  <w:style w:type="paragraph" w:customStyle="1" w:styleId="paralargetext">
    <w:name w:val="paralargetext"/>
    <w:basedOn w:val="Normal"/>
    <w:rsid w:val="00AD4061"/>
    <w:pPr>
      <w:spacing w:before="100" w:beforeAutospacing="1" w:after="100" w:afterAutospacing="1"/>
    </w:pPr>
    <w:rPr>
      <w:sz w:val="24"/>
      <w:szCs w:val="24"/>
      <w:lang w:eastAsia="en-GB"/>
    </w:rPr>
  </w:style>
  <w:style w:type="paragraph" w:customStyle="1" w:styleId="subtitlecolourtext">
    <w:name w:val="subtitlecolourtext"/>
    <w:basedOn w:val="Normal"/>
    <w:rsid w:val="00AD4061"/>
    <w:pPr>
      <w:spacing w:before="100" w:beforeAutospacing="1" w:after="100" w:afterAutospacing="1"/>
    </w:pPr>
    <w:rPr>
      <w:sz w:val="24"/>
      <w:szCs w:val="24"/>
      <w:lang w:eastAsia="en-GB"/>
    </w:rPr>
  </w:style>
  <w:style w:type="paragraph" w:styleId="PlainText">
    <w:name w:val="Plain Text"/>
    <w:basedOn w:val="Normal"/>
    <w:link w:val="PlainTextChar"/>
    <w:uiPriority w:val="99"/>
    <w:unhideWhenUsed/>
    <w:rsid w:val="00543B65"/>
    <w:rPr>
      <w:rFonts w:ascii="Calibri" w:eastAsia="Calibri" w:hAnsi="Calibri"/>
      <w:sz w:val="22"/>
      <w:szCs w:val="22"/>
    </w:rPr>
  </w:style>
  <w:style w:type="character" w:customStyle="1" w:styleId="PlainTextChar">
    <w:name w:val="Plain Text Char"/>
    <w:link w:val="PlainText"/>
    <w:uiPriority w:val="99"/>
    <w:rsid w:val="00543B65"/>
    <w:rPr>
      <w:rFonts w:ascii="Calibri" w:eastAsia="Calibri" w:hAnsi="Calibri"/>
      <w:sz w:val="22"/>
      <w:szCs w:val="22"/>
      <w:lang w:eastAsia="en-US"/>
    </w:rPr>
  </w:style>
  <w:style w:type="paragraph" w:styleId="BalloonText">
    <w:name w:val="Balloon Text"/>
    <w:basedOn w:val="Normal"/>
    <w:link w:val="BalloonTextChar"/>
    <w:rsid w:val="003A7F98"/>
    <w:rPr>
      <w:rFonts w:ascii="Tahoma" w:hAnsi="Tahoma" w:cs="Tahoma"/>
      <w:sz w:val="16"/>
      <w:szCs w:val="16"/>
    </w:rPr>
  </w:style>
  <w:style w:type="character" w:customStyle="1" w:styleId="BalloonTextChar">
    <w:name w:val="Balloon Text Char"/>
    <w:basedOn w:val="DefaultParagraphFont"/>
    <w:link w:val="BalloonText"/>
    <w:rsid w:val="003A7F98"/>
    <w:rPr>
      <w:rFonts w:ascii="Tahoma" w:hAnsi="Tahoma" w:cs="Tahoma"/>
      <w:sz w:val="16"/>
      <w:szCs w:val="16"/>
      <w:lang w:eastAsia="en-US"/>
    </w:rPr>
  </w:style>
  <w:style w:type="paragraph" w:styleId="ListParagraph">
    <w:name w:val="List Paragraph"/>
    <w:basedOn w:val="Normal"/>
    <w:uiPriority w:val="34"/>
    <w:qFormat/>
    <w:rsid w:val="007E051F"/>
    <w:pPr>
      <w:ind w:left="720"/>
      <w:contextualSpacing/>
    </w:pPr>
  </w:style>
  <w:style w:type="character" w:customStyle="1" w:styleId="Heading3Char">
    <w:name w:val="Heading 3 Char"/>
    <w:basedOn w:val="DefaultParagraphFont"/>
    <w:link w:val="Heading3"/>
    <w:semiHidden/>
    <w:rsid w:val="005816B4"/>
    <w:rPr>
      <w:rFonts w:asciiTheme="majorHAnsi" w:eastAsiaTheme="majorEastAsia" w:hAnsiTheme="majorHAnsi" w:cstheme="majorBidi"/>
      <w:b/>
      <w:bCs/>
      <w:color w:val="4F81BD" w:themeColor="accent1"/>
      <w:lang w:eastAsia="en-US"/>
    </w:rPr>
  </w:style>
  <w:style w:type="character" w:customStyle="1" w:styleId="submit">
    <w:name w:val="submit"/>
    <w:basedOn w:val="DefaultParagraphFont"/>
    <w:rsid w:val="005816B4"/>
  </w:style>
  <w:style w:type="character" w:customStyle="1" w:styleId="notice">
    <w:name w:val="notice"/>
    <w:basedOn w:val="DefaultParagraphFont"/>
    <w:rsid w:val="005816B4"/>
  </w:style>
  <w:style w:type="character" w:customStyle="1" w:styleId="HeaderChar">
    <w:name w:val="Header Char"/>
    <w:link w:val="Header"/>
    <w:rsid w:val="00B17EB0"/>
    <w:rPr>
      <w:lang w:eastAsia="en-US"/>
    </w:rPr>
  </w:style>
  <w:style w:type="character" w:customStyle="1" w:styleId="entry-author">
    <w:name w:val="entry-author"/>
    <w:basedOn w:val="DefaultParagraphFont"/>
    <w:rsid w:val="00F970CD"/>
  </w:style>
  <w:style w:type="character" w:customStyle="1" w:styleId="views2">
    <w:name w:val="views2"/>
    <w:basedOn w:val="DefaultParagraphFont"/>
    <w:rsid w:val="00F970CD"/>
    <w:rPr>
      <w:vanish/>
      <w:webHidden w:val="0"/>
      <w:specVanish w:val="0"/>
    </w:rPr>
  </w:style>
  <w:style w:type="character" w:customStyle="1" w:styleId="ependbox1">
    <w:name w:val="ep_endbox1"/>
    <w:basedOn w:val="DefaultParagraphFont"/>
    <w:rsid w:val="002550D7"/>
    <w:rPr>
      <w:vanish w:val="0"/>
      <w:webHidden w:val="0"/>
      <w:sz w:val="24"/>
      <w:szCs w:val="24"/>
      <w:bdr w:val="none" w:sz="0" w:space="0" w:color="auto" w:frame="1"/>
      <w:specVanish w:val="0"/>
    </w:rPr>
  </w:style>
  <w:style w:type="character" w:customStyle="1" w:styleId="epplenary2">
    <w:name w:val="ep_plenary2"/>
    <w:basedOn w:val="DefaultParagraphFont"/>
    <w:rsid w:val="002550D7"/>
  </w:style>
  <w:style w:type="character" w:customStyle="1" w:styleId="eptheme3">
    <w:name w:val="ep_theme3"/>
    <w:basedOn w:val="DefaultParagraphFont"/>
    <w:rsid w:val="002550D7"/>
  </w:style>
  <w:style w:type="character" w:customStyle="1" w:styleId="epdate6">
    <w:name w:val="ep_date6"/>
    <w:basedOn w:val="DefaultParagraphFont"/>
    <w:rsid w:val="002550D7"/>
  </w:style>
  <w:style w:type="character" w:customStyle="1" w:styleId="Heading5Char">
    <w:name w:val="Heading 5 Char"/>
    <w:basedOn w:val="DefaultParagraphFont"/>
    <w:link w:val="Heading5"/>
    <w:semiHidden/>
    <w:rsid w:val="00AE0E34"/>
    <w:rPr>
      <w:rFonts w:asciiTheme="majorHAnsi" w:eastAsiaTheme="majorEastAsia" w:hAnsiTheme="majorHAnsi" w:cstheme="majorBidi"/>
      <w:color w:val="365F91" w:themeColor="accent1" w:themeShade="BF"/>
      <w:lang w:eastAsia="en-US"/>
    </w:rPr>
  </w:style>
  <w:style w:type="paragraph" w:customStyle="1" w:styleId="leader">
    <w:name w:val="leader"/>
    <w:basedOn w:val="Normal"/>
    <w:uiPriority w:val="99"/>
    <w:rsid w:val="00B07379"/>
    <w:pPr>
      <w:spacing w:before="100" w:beforeAutospacing="1" w:after="100" w:afterAutospacing="1"/>
    </w:pPr>
    <w:rPr>
      <w:sz w:val="24"/>
      <w:szCs w:val="24"/>
      <w:lang w:eastAsia="en-GB"/>
    </w:rPr>
  </w:style>
  <w:style w:type="character" w:styleId="Emphasis">
    <w:name w:val="Emphasis"/>
    <w:basedOn w:val="DefaultParagraphFont"/>
    <w:uiPriority w:val="20"/>
    <w:qFormat/>
    <w:rsid w:val="00B07379"/>
    <w:rPr>
      <w:i/>
      <w:iCs/>
    </w:rPr>
  </w:style>
  <w:style w:type="paragraph" w:styleId="z-TopofForm">
    <w:name w:val="HTML Top of Form"/>
    <w:basedOn w:val="Normal"/>
    <w:next w:val="Normal"/>
    <w:link w:val="z-TopofFormChar"/>
    <w:hidden/>
    <w:semiHidden/>
    <w:unhideWhenUsed/>
    <w:rsid w:val="002D6F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2D6F73"/>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2D6F7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2D6F73"/>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5194">
      <w:bodyDiv w:val="1"/>
      <w:marLeft w:val="0"/>
      <w:marRight w:val="0"/>
      <w:marTop w:val="0"/>
      <w:marBottom w:val="0"/>
      <w:divBdr>
        <w:top w:val="none" w:sz="0" w:space="0" w:color="auto"/>
        <w:left w:val="none" w:sz="0" w:space="0" w:color="auto"/>
        <w:bottom w:val="none" w:sz="0" w:space="0" w:color="auto"/>
        <w:right w:val="none" w:sz="0" w:space="0" w:color="auto"/>
      </w:divBdr>
    </w:div>
    <w:div w:id="182326850">
      <w:bodyDiv w:val="1"/>
      <w:marLeft w:val="0"/>
      <w:marRight w:val="0"/>
      <w:marTop w:val="0"/>
      <w:marBottom w:val="0"/>
      <w:divBdr>
        <w:top w:val="none" w:sz="0" w:space="0" w:color="auto"/>
        <w:left w:val="none" w:sz="0" w:space="0" w:color="auto"/>
        <w:bottom w:val="none" w:sz="0" w:space="0" w:color="auto"/>
        <w:right w:val="none" w:sz="0" w:space="0" w:color="auto"/>
      </w:divBdr>
    </w:div>
    <w:div w:id="190807594">
      <w:bodyDiv w:val="1"/>
      <w:marLeft w:val="0"/>
      <w:marRight w:val="0"/>
      <w:marTop w:val="0"/>
      <w:marBottom w:val="0"/>
      <w:divBdr>
        <w:top w:val="none" w:sz="0" w:space="0" w:color="auto"/>
        <w:left w:val="none" w:sz="0" w:space="0" w:color="auto"/>
        <w:bottom w:val="none" w:sz="0" w:space="0" w:color="auto"/>
        <w:right w:val="none" w:sz="0" w:space="0" w:color="auto"/>
      </w:divBdr>
    </w:div>
    <w:div w:id="285817749">
      <w:bodyDiv w:val="1"/>
      <w:marLeft w:val="0"/>
      <w:marRight w:val="0"/>
      <w:marTop w:val="0"/>
      <w:marBottom w:val="0"/>
      <w:divBdr>
        <w:top w:val="none" w:sz="0" w:space="0" w:color="auto"/>
        <w:left w:val="none" w:sz="0" w:space="0" w:color="auto"/>
        <w:bottom w:val="none" w:sz="0" w:space="0" w:color="auto"/>
        <w:right w:val="none" w:sz="0" w:space="0" w:color="auto"/>
      </w:divBdr>
      <w:divsChild>
        <w:div w:id="501167098">
          <w:marLeft w:val="0"/>
          <w:marRight w:val="0"/>
          <w:marTop w:val="0"/>
          <w:marBottom w:val="450"/>
          <w:divBdr>
            <w:top w:val="none" w:sz="0" w:space="0" w:color="auto"/>
            <w:left w:val="none" w:sz="0" w:space="0" w:color="auto"/>
            <w:bottom w:val="none" w:sz="0" w:space="0" w:color="auto"/>
            <w:right w:val="none" w:sz="0" w:space="0" w:color="auto"/>
          </w:divBdr>
          <w:divsChild>
            <w:div w:id="1661808287">
              <w:marLeft w:val="0"/>
              <w:marRight w:val="0"/>
              <w:marTop w:val="0"/>
              <w:marBottom w:val="0"/>
              <w:divBdr>
                <w:top w:val="none" w:sz="0" w:space="0" w:color="auto"/>
                <w:left w:val="none" w:sz="0" w:space="0" w:color="auto"/>
                <w:bottom w:val="none" w:sz="0" w:space="0" w:color="auto"/>
                <w:right w:val="none" w:sz="0" w:space="0" w:color="auto"/>
              </w:divBdr>
              <w:divsChild>
                <w:div w:id="1660110242">
                  <w:marLeft w:val="0"/>
                  <w:marRight w:val="0"/>
                  <w:marTop w:val="0"/>
                  <w:marBottom w:val="0"/>
                  <w:divBdr>
                    <w:top w:val="none" w:sz="0" w:space="0" w:color="auto"/>
                    <w:left w:val="none" w:sz="0" w:space="0" w:color="auto"/>
                    <w:bottom w:val="none" w:sz="0" w:space="0" w:color="auto"/>
                    <w:right w:val="none" w:sz="0" w:space="0" w:color="auto"/>
                  </w:divBdr>
                  <w:divsChild>
                    <w:div w:id="657343749">
                      <w:marLeft w:val="0"/>
                      <w:marRight w:val="0"/>
                      <w:marTop w:val="0"/>
                      <w:marBottom w:val="0"/>
                      <w:divBdr>
                        <w:top w:val="none" w:sz="0" w:space="0" w:color="auto"/>
                        <w:left w:val="none" w:sz="0" w:space="0" w:color="auto"/>
                        <w:bottom w:val="none" w:sz="0" w:space="0" w:color="auto"/>
                        <w:right w:val="none" w:sz="0" w:space="0" w:color="auto"/>
                      </w:divBdr>
                      <w:divsChild>
                        <w:div w:id="2006323459">
                          <w:marLeft w:val="0"/>
                          <w:marRight w:val="0"/>
                          <w:marTop w:val="0"/>
                          <w:marBottom w:val="0"/>
                          <w:divBdr>
                            <w:top w:val="none" w:sz="0" w:space="0" w:color="auto"/>
                            <w:left w:val="none" w:sz="0" w:space="0" w:color="auto"/>
                            <w:bottom w:val="none" w:sz="0" w:space="0" w:color="auto"/>
                            <w:right w:val="none" w:sz="0" w:space="0" w:color="auto"/>
                          </w:divBdr>
                          <w:divsChild>
                            <w:div w:id="1493065237">
                              <w:marLeft w:val="0"/>
                              <w:marRight w:val="0"/>
                              <w:marTop w:val="0"/>
                              <w:marBottom w:val="0"/>
                              <w:divBdr>
                                <w:top w:val="none" w:sz="0" w:space="0" w:color="auto"/>
                                <w:left w:val="none" w:sz="0" w:space="0" w:color="auto"/>
                                <w:bottom w:val="none" w:sz="0" w:space="0" w:color="auto"/>
                                <w:right w:val="none" w:sz="0" w:space="0" w:color="auto"/>
                              </w:divBdr>
                              <w:divsChild>
                                <w:div w:id="183830354">
                                  <w:marLeft w:val="0"/>
                                  <w:marRight w:val="0"/>
                                  <w:marTop w:val="75"/>
                                  <w:marBottom w:val="0"/>
                                  <w:divBdr>
                                    <w:top w:val="none" w:sz="0" w:space="0" w:color="auto"/>
                                    <w:left w:val="none" w:sz="0" w:space="0" w:color="auto"/>
                                    <w:bottom w:val="none" w:sz="0" w:space="0" w:color="auto"/>
                                    <w:right w:val="none" w:sz="0" w:space="0" w:color="auto"/>
                                  </w:divBdr>
                                </w:div>
                                <w:div w:id="921910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009830">
      <w:bodyDiv w:val="1"/>
      <w:marLeft w:val="0"/>
      <w:marRight w:val="0"/>
      <w:marTop w:val="0"/>
      <w:marBottom w:val="0"/>
      <w:divBdr>
        <w:top w:val="none" w:sz="0" w:space="0" w:color="auto"/>
        <w:left w:val="none" w:sz="0" w:space="0" w:color="auto"/>
        <w:bottom w:val="none" w:sz="0" w:space="0" w:color="auto"/>
        <w:right w:val="none" w:sz="0" w:space="0" w:color="auto"/>
      </w:divBdr>
      <w:divsChild>
        <w:div w:id="28378556">
          <w:marLeft w:val="0"/>
          <w:marRight w:val="0"/>
          <w:marTop w:val="150"/>
          <w:marBottom w:val="0"/>
          <w:divBdr>
            <w:top w:val="none" w:sz="0" w:space="0" w:color="auto"/>
            <w:left w:val="none" w:sz="0" w:space="0" w:color="auto"/>
            <w:bottom w:val="none" w:sz="0" w:space="0" w:color="auto"/>
            <w:right w:val="none" w:sz="0" w:space="0" w:color="auto"/>
          </w:divBdr>
          <w:divsChild>
            <w:div w:id="1518151012">
              <w:marLeft w:val="0"/>
              <w:marRight w:val="0"/>
              <w:marTop w:val="0"/>
              <w:marBottom w:val="0"/>
              <w:divBdr>
                <w:top w:val="none" w:sz="0" w:space="0" w:color="auto"/>
                <w:left w:val="none" w:sz="0" w:space="0" w:color="auto"/>
                <w:bottom w:val="none" w:sz="0" w:space="0" w:color="auto"/>
                <w:right w:val="none" w:sz="0" w:space="0" w:color="auto"/>
              </w:divBdr>
              <w:divsChild>
                <w:div w:id="1476948262">
                  <w:marLeft w:val="0"/>
                  <w:marRight w:val="0"/>
                  <w:marTop w:val="0"/>
                  <w:marBottom w:val="0"/>
                  <w:divBdr>
                    <w:top w:val="none" w:sz="0" w:space="0" w:color="auto"/>
                    <w:left w:val="none" w:sz="0" w:space="0" w:color="auto"/>
                    <w:bottom w:val="none" w:sz="0" w:space="0" w:color="auto"/>
                    <w:right w:val="none" w:sz="0" w:space="0" w:color="auto"/>
                  </w:divBdr>
                  <w:divsChild>
                    <w:div w:id="192033928">
                      <w:marLeft w:val="0"/>
                      <w:marRight w:val="0"/>
                      <w:marTop w:val="0"/>
                      <w:marBottom w:val="0"/>
                      <w:divBdr>
                        <w:top w:val="none" w:sz="0" w:space="0" w:color="auto"/>
                        <w:left w:val="none" w:sz="0" w:space="0" w:color="auto"/>
                        <w:bottom w:val="none" w:sz="0" w:space="0" w:color="auto"/>
                        <w:right w:val="none" w:sz="0" w:space="0" w:color="auto"/>
                      </w:divBdr>
                      <w:divsChild>
                        <w:div w:id="598685125">
                          <w:marLeft w:val="0"/>
                          <w:marRight w:val="0"/>
                          <w:marTop w:val="0"/>
                          <w:marBottom w:val="0"/>
                          <w:divBdr>
                            <w:top w:val="none" w:sz="0" w:space="0" w:color="auto"/>
                            <w:left w:val="none" w:sz="0" w:space="0" w:color="auto"/>
                            <w:bottom w:val="none" w:sz="0" w:space="0" w:color="auto"/>
                            <w:right w:val="none" w:sz="0" w:space="0" w:color="auto"/>
                          </w:divBdr>
                          <w:divsChild>
                            <w:div w:id="517350453">
                              <w:marLeft w:val="75"/>
                              <w:marRight w:val="75"/>
                              <w:marTop w:val="375"/>
                              <w:marBottom w:val="75"/>
                              <w:divBdr>
                                <w:top w:val="none" w:sz="0" w:space="0" w:color="auto"/>
                                <w:left w:val="none" w:sz="0" w:space="0" w:color="auto"/>
                                <w:bottom w:val="none" w:sz="0" w:space="0" w:color="auto"/>
                                <w:right w:val="none" w:sz="0" w:space="0" w:color="auto"/>
                              </w:divBdr>
                              <w:divsChild>
                                <w:div w:id="13086343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90786215">
                          <w:marLeft w:val="0"/>
                          <w:marRight w:val="0"/>
                          <w:marTop w:val="0"/>
                          <w:marBottom w:val="0"/>
                          <w:divBdr>
                            <w:top w:val="none" w:sz="0" w:space="0" w:color="auto"/>
                            <w:left w:val="none" w:sz="0" w:space="0" w:color="auto"/>
                            <w:bottom w:val="none" w:sz="0" w:space="0" w:color="auto"/>
                            <w:right w:val="none" w:sz="0" w:space="0" w:color="auto"/>
                          </w:divBdr>
                          <w:divsChild>
                            <w:div w:id="1724214897">
                              <w:marLeft w:val="75"/>
                              <w:marRight w:val="75"/>
                              <w:marTop w:val="375"/>
                              <w:marBottom w:val="75"/>
                              <w:divBdr>
                                <w:top w:val="none" w:sz="0" w:space="0" w:color="auto"/>
                                <w:left w:val="none" w:sz="0" w:space="0" w:color="auto"/>
                                <w:bottom w:val="none" w:sz="0" w:space="0" w:color="auto"/>
                                <w:right w:val="none" w:sz="0" w:space="0" w:color="auto"/>
                              </w:divBdr>
                              <w:divsChild>
                                <w:div w:id="1625378777">
                                  <w:marLeft w:val="15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916727">
      <w:bodyDiv w:val="1"/>
      <w:marLeft w:val="0"/>
      <w:marRight w:val="0"/>
      <w:marTop w:val="0"/>
      <w:marBottom w:val="0"/>
      <w:divBdr>
        <w:top w:val="none" w:sz="0" w:space="0" w:color="auto"/>
        <w:left w:val="none" w:sz="0" w:space="0" w:color="auto"/>
        <w:bottom w:val="none" w:sz="0" w:space="0" w:color="auto"/>
        <w:right w:val="none" w:sz="0" w:space="0" w:color="auto"/>
      </w:divBdr>
      <w:divsChild>
        <w:div w:id="1522473436">
          <w:marLeft w:val="0"/>
          <w:marRight w:val="0"/>
          <w:marTop w:val="150"/>
          <w:marBottom w:val="0"/>
          <w:divBdr>
            <w:top w:val="none" w:sz="0" w:space="0" w:color="auto"/>
            <w:left w:val="none" w:sz="0" w:space="0" w:color="auto"/>
            <w:bottom w:val="none" w:sz="0" w:space="0" w:color="auto"/>
            <w:right w:val="none" w:sz="0" w:space="0" w:color="auto"/>
          </w:divBdr>
          <w:divsChild>
            <w:div w:id="115494459">
              <w:marLeft w:val="0"/>
              <w:marRight w:val="0"/>
              <w:marTop w:val="0"/>
              <w:marBottom w:val="0"/>
              <w:divBdr>
                <w:top w:val="none" w:sz="0" w:space="0" w:color="auto"/>
                <w:left w:val="none" w:sz="0" w:space="0" w:color="auto"/>
                <w:bottom w:val="none" w:sz="0" w:space="0" w:color="auto"/>
                <w:right w:val="none" w:sz="0" w:space="0" w:color="auto"/>
              </w:divBdr>
              <w:divsChild>
                <w:div w:id="1016081178">
                  <w:marLeft w:val="0"/>
                  <w:marRight w:val="0"/>
                  <w:marTop w:val="0"/>
                  <w:marBottom w:val="0"/>
                  <w:divBdr>
                    <w:top w:val="none" w:sz="0" w:space="0" w:color="auto"/>
                    <w:left w:val="none" w:sz="0" w:space="0" w:color="auto"/>
                    <w:bottom w:val="none" w:sz="0" w:space="0" w:color="auto"/>
                    <w:right w:val="none" w:sz="0" w:space="0" w:color="auto"/>
                  </w:divBdr>
                  <w:divsChild>
                    <w:div w:id="677119862">
                      <w:marLeft w:val="0"/>
                      <w:marRight w:val="0"/>
                      <w:marTop w:val="0"/>
                      <w:marBottom w:val="0"/>
                      <w:divBdr>
                        <w:top w:val="none" w:sz="0" w:space="0" w:color="auto"/>
                        <w:left w:val="none" w:sz="0" w:space="0" w:color="auto"/>
                        <w:bottom w:val="none" w:sz="0" w:space="0" w:color="auto"/>
                        <w:right w:val="none" w:sz="0" w:space="0" w:color="auto"/>
                      </w:divBdr>
                      <w:divsChild>
                        <w:div w:id="641541287">
                          <w:marLeft w:val="0"/>
                          <w:marRight w:val="0"/>
                          <w:marTop w:val="0"/>
                          <w:marBottom w:val="0"/>
                          <w:divBdr>
                            <w:top w:val="none" w:sz="0" w:space="0" w:color="auto"/>
                            <w:left w:val="none" w:sz="0" w:space="0" w:color="auto"/>
                            <w:bottom w:val="none" w:sz="0" w:space="0" w:color="auto"/>
                            <w:right w:val="none" w:sz="0" w:space="0" w:color="auto"/>
                          </w:divBdr>
                          <w:divsChild>
                            <w:div w:id="212741764">
                              <w:marLeft w:val="75"/>
                              <w:marRight w:val="75"/>
                              <w:marTop w:val="375"/>
                              <w:marBottom w:val="75"/>
                              <w:divBdr>
                                <w:top w:val="none" w:sz="0" w:space="0" w:color="auto"/>
                                <w:left w:val="none" w:sz="0" w:space="0" w:color="auto"/>
                                <w:bottom w:val="none" w:sz="0" w:space="0" w:color="auto"/>
                                <w:right w:val="none" w:sz="0" w:space="0" w:color="auto"/>
                              </w:divBdr>
                              <w:divsChild>
                                <w:div w:id="13662946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008959">
      <w:bodyDiv w:val="1"/>
      <w:marLeft w:val="0"/>
      <w:marRight w:val="0"/>
      <w:marTop w:val="0"/>
      <w:marBottom w:val="0"/>
      <w:divBdr>
        <w:top w:val="none" w:sz="0" w:space="0" w:color="auto"/>
        <w:left w:val="none" w:sz="0" w:space="0" w:color="auto"/>
        <w:bottom w:val="none" w:sz="0" w:space="0" w:color="auto"/>
        <w:right w:val="none" w:sz="0" w:space="0" w:color="auto"/>
      </w:divBdr>
      <w:divsChild>
        <w:div w:id="708991243">
          <w:marLeft w:val="0"/>
          <w:marRight w:val="0"/>
          <w:marTop w:val="0"/>
          <w:marBottom w:val="450"/>
          <w:divBdr>
            <w:top w:val="none" w:sz="0" w:space="0" w:color="auto"/>
            <w:left w:val="none" w:sz="0" w:space="0" w:color="auto"/>
            <w:bottom w:val="none" w:sz="0" w:space="0" w:color="auto"/>
            <w:right w:val="none" w:sz="0" w:space="0" w:color="auto"/>
          </w:divBdr>
          <w:divsChild>
            <w:div w:id="280696815">
              <w:marLeft w:val="0"/>
              <w:marRight w:val="0"/>
              <w:marTop w:val="0"/>
              <w:marBottom w:val="0"/>
              <w:divBdr>
                <w:top w:val="none" w:sz="0" w:space="0" w:color="auto"/>
                <w:left w:val="none" w:sz="0" w:space="0" w:color="auto"/>
                <w:bottom w:val="none" w:sz="0" w:space="0" w:color="auto"/>
                <w:right w:val="none" w:sz="0" w:space="0" w:color="auto"/>
              </w:divBdr>
              <w:divsChild>
                <w:div w:id="1938098170">
                  <w:marLeft w:val="0"/>
                  <w:marRight w:val="0"/>
                  <w:marTop w:val="0"/>
                  <w:marBottom w:val="0"/>
                  <w:divBdr>
                    <w:top w:val="none" w:sz="0" w:space="0" w:color="auto"/>
                    <w:left w:val="none" w:sz="0" w:space="0" w:color="auto"/>
                    <w:bottom w:val="none" w:sz="0" w:space="0" w:color="auto"/>
                    <w:right w:val="none" w:sz="0" w:space="0" w:color="auto"/>
                  </w:divBdr>
                  <w:divsChild>
                    <w:div w:id="1830054332">
                      <w:marLeft w:val="0"/>
                      <w:marRight w:val="0"/>
                      <w:marTop w:val="0"/>
                      <w:marBottom w:val="0"/>
                      <w:divBdr>
                        <w:top w:val="none" w:sz="0" w:space="0" w:color="auto"/>
                        <w:left w:val="none" w:sz="0" w:space="0" w:color="auto"/>
                        <w:bottom w:val="none" w:sz="0" w:space="0" w:color="auto"/>
                        <w:right w:val="none" w:sz="0" w:space="0" w:color="auto"/>
                      </w:divBdr>
                      <w:divsChild>
                        <w:div w:id="1527907197">
                          <w:marLeft w:val="0"/>
                          <w:marRight w:val="0"/>
                          <w:marTop w:val="0"/>
                          <w:marBottom w:val="0"/>
                          <w:divBdr>
                            <w:top w:val="none" w:sz="0" w:space="0" w:color="auto"/>
                            <w:left w:val="none" w:sz="0" w:space="0" w:color="auto"/>
                            <w:bottom w:val="none" w:sz="0" w:space="0" w:color="auto"/>
                            <w:right w:val="none" w:sz="0" w:space="0" w:color="auto"/>
                          </w:divBdr>
                          <w:divsChild>
                            <w:div w:id="849367165">
                              <w:marLeft w:val="0"/>
                              <w:marRight w:val="0"/>
                              <w:marTop w:val="0"/>
                              <w:marBottom w:val="0"/>
                              <w:divBdr>
                                <w:top w:val="none" w:sz="0" w:space="0" w:color="auto"/>
                                <w:left w:val="none" w:sz="0" w:space="0" w:color="auto"/>
                                <w:bottom w:val="none" w:sz="0" w:space="0" w:color="auto"/>
                                <w:right w:val="none" w:sz="0" w:space="0" w:color="auto"/>
                              </w:divBdr>
                              <w:divsChild>
                                <w:div w:id="613439513">
                                  <w:marLeft w:val="0"/>
                                  <w:marRight w:val="0"/>
                                  <w:marTop w:val="0"/>
                                  <w:marBottom w:val="150"/>
                                  <w:divBdr>
                                    <w:top w:val="none" w:sz="0" w:space="0" w:color="auto"/>
                                    <w:left w:val="none" w:sz="0" w:space="0" w:color="auto"/>
                                    <w:bottom w:val="none" w:sz="0" w:space="0" w:color="auto"/>
                                    <w:right w:val="none" w:sz="0" w:space="0" w:color="auto"/>
                                  </w:divBdr>
                                </w:div>
                                <w:div w:id="677119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257090">
      <w:bodyDiv w:val="1"/>
      <w:marLeft w:val="0"/>
      <w:marRight w:val="0"/>
      <w:marTop w:val="0"/>
      <w:marBottom w:val="0"/>
      <w:divBdr>
        <w:top w:val="none" w:sz="0" w:space="0" w:color="auto"/>
        <w:left w:val="none" w:sz="0" w:space="0" w:color="auto"/>
        <w:bottom w:val="none" w:sz="0" w:space="0" w:color="auto"/>
        <w:right w:val="none" w:sz="0" w:space="0" w:color="auto"/>
      </w:divBdr>
      <w:divsChild>
        <w:div w:id="1391264442">
          <w:marLeft w:val="0"/>
          <w:marRight w:val="0"/>
          <w:marTop w:val="0"/>
          <w:marBottom w:val="0"/>
          <w:divBdr>
            <w:top w:val="none" w:sz="0" w:space="0" w:color="auto"/>
            <w:left w:val="none" w:sz="0" w:space="0" w:color="auto"/>
            <w:bottom w:val="none" w:sz="0" w:space="0" w:color="auto"/>
            <w:right w:val="none" w:sz="0" w:space="0" w:color="auto"/>
          </w:divBdr>
          <w:divsChild>
            <w:div w:id="446656435">
              <w:marLeft w:val="0"/>
              <w:marRight w:val="0"/>
              <w:marTop w:val="0"/>
              <w:marBottom w:val="0"/>
              <w:divBdr>
                <w:top w:val="none" w:sz="0" w:space="0" w:color="auto"/>
                <w:left w:val="none" w:sz="0" w:space="0" w:color="auto"/>
                <w:bottom w:val="none" w:sz="0" w:space="0" w:color="auto"/>
                <w:right w:val="none" w:sz="0" w:space="0" w:color="auto"/>
              </w:divBdr>
              <w:divsChild>
                <w:div w:id="2109809120">
                  <w:marLeft w:val="0"/>
                  <w:marRight w:val="0"/>
                  <w:marTop w:val="0"/>
                  <w:marBottom w:val="0"/>
                  <w:divBdr>
                    <w:top w:val="none" w:sz="0" w:space="0" w:color="auto"/>
                    <w:left w:val="single" w:sz="6" w:space="0" w:color="FFFFFF"/>
                    <w:bottom w:val="none" w:sz="0" w:space="0" w:color="auto"/>
                    <w:right w:val="single" w:sz="6" w:space="0" w:color="FFFFFF"/>
                  </w:divBdr>
                  <w:divsChild>
                    <w:div w:id="913709811">
                      <w:marLeft w:val="0"/>
                      <w:marRight w:val="0"/>
                      <w:marTop w:val="0"/>
                      <w:marBottom w:val="0"/>
                      <w:divBdr>
                        <w:top w:val="none" w:sz="0" w:space="0" w:color="auto"/>
                        <w:left w:val="single" w:sz="6" w:space="0" w:color="DCE1E4"/>
                        <w:bottom w:val="none" w:sz="0" w:space="0" w:color="auto"/>
                        <w:right w:val="single" w:sz="6" w:space="0" w:color="DCE1E4"/>
                      </w:divBdr>
                      <w:divsChild>
                        <w:div w:id="1193688236">
                          <w:marLeft w:val="0"/>
                          <w:marRight w:val="0"/>
                          <w:marTop w:val="0"/>
                          <w:marBottom w:val="0"/>
                          <w:divBdr>
                            <w:top w:val="none" w:sz="0" w:space="0" w:color="auto"/>
                            <w:left w:val="none" w:sz="0" w:space="0" w:color="auto"/>
                            <w:bottom w:val="none" w:sz="0" w:space="0" w:color="auto"/>
                            <w:right w:val="none" w:sz="0" w:space="0" w:color="auto"/>
                          </w:divBdr>
                          <w:divsChild>
                            <w:div w:id="775950185">
                              <w:marLeft w:val="0"/>
                              <w:marRight w:val="0"/>
                              <w:marTop w:val="0"/>
                              <w:marBottom w:val="0"/>
                              <w:divBdr>
                                <w:top w:val="none" w:sz="0" w:space="0" w:color="auto"/>
                                <w:left w:val="none" w:sz="0" w:space="0" w:color="auto"/>
                                <w:bottom w:val="none" w:sz="0" w:space="0" w:color="auto"/>
                                <w:right w:val="none" w:sz="0" w:space="0" w:color="auto"/>
                              </w:divBdr>
                              <w:divsChild>
                                <w:div w:id="427963940">
                                  <w:marLeft w:val="0"/>
                                  <w:marRight w:val="0"/>
                                  <w:marTop w:val="0"/>
                                  <w:marBottom w:val="0"/>
                                  <w:divBdr>
                                    <w:top w:val="none" w:sz="0" w:space="0" w:color="auto"/>
                                    <w:left w:val="none" w:sz="0" w:space="0" w:color="auto"/>
                                    <w:bottom w:val="none" w:sz="0" w:space="0" w:color="auto"/>
                                    <w:right w:val="none" w:sz="0" w:space="0" w:color="auto"/>
                                  </w:divBdr>
                                  <w:divsChild>
                                    <w:div w:id="1843467239">
                                      <w:marLeft w:val="0"/>
                                      <w:marRight w:val="0"/>
                                      <w:marTop w:val="0"/>
                                      <w:marBottom w:val="0"/>
                                      <w:divBdr>
                                        <w:top w:val="none" w:sz="0" w:space="0" w:color="auto"/>
                                        <w:left w:val="none" w:sz="0" w:space="0" w:color="auto"/>
                                        <w:bottom w:val="none" w:sz="0" w:space="0" w:color="auto"/>
                                        <w:right w:val="none" w:sz="0" w:space="0" w:color="auto"/>
                                      </w:divBdr>
                                      <w:divsChild>
                                        <w:div w:id="642735170">
                                          <w:marLeft w:val="0"/>
                                          <w:marRight w:val="0"/>
                                          <w:marTop w:val="0"/>
                                          <w:marBottom w:val="0"/>
                                          <w:divBdr>
                                            <w:top w:val="none" w:sz="0" w:space="0" w:color="auto"/>
                                            <w:left w:val="none" w:sz="0" w:space="0" w:color="auto"/>
                                            <w:bottom w:val="none" w:sz="0" w:space="0" w:color="auto"/>
                                            <w:right w:val="none" w:sz="0" w:space="0" w:color="auto"/>
                                          </w:divBdr>
                                          <w:divsChild>
                                            <w:div w:id="14196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39106">
                                  <w:marLeft w:val="0"/>
                                  <w:marRight w:val="0"/>
                                  <w:marTop w:val="0"/>
                                  <w:marBottom w:val="0"/>
                                  <w:divBdr>
                                    <w:top w:val="none" w:sz="0" w:space="0" w:color="auto"/>
                                    <w:left w:val="none" w:sz="0" w:space="0" w:color="auto"/>
                                    <w:bottom w:val="none" w:sz="0" w:space="0" w:color="auto"/>
                                    <w:right w:val="none" w:sz="0" w:space="0" w:color="auto"/>
                                  </w:divBdr>
                                  <w:divsChild>
                                    <w:div w:id="2365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368986">
      <w:bodyDiv w:val="1"/>
      <w:marLeft w:val="0"/>
      <w:marRight w:val="0"/>
      <w:marTop w:val="0"/>
      <w:marBottom w:val="0"/>
      <w:divBdr>
        <w:top w:val="none" w:sz="0" w:space="0" w:color="auto"/>
        <w:left w:val="none" w:sz="0" w:space="0" w:color="auto"/>
        <w:bottom w:val="none" w:sz="0" w:space="0" w:color="auto"/>
        <w:right w:val="none" w:sz="0" w:space="0" w:color="auto"/>
      </w:divBdr>
      <w:divsChild>
        <w:div w:id="1790514368">
          <w:marLeft w:val="0"/>
          <w:marRight w:val="0"/>
          <w:marTop w:val="0"/>
          <w:marBottom w:val="0"/>
          <w:divBdr>
            <w:top w:val="none" w:sz="0" w:space="0" w:color="auto"/>
            <w:left w:val="none" w:sz="0" w:space="0" w:color="auto"/>
            <w:bottom w:val="none" w:sz="0" w:space="0" w:color="auto"/>
            <w:right w:val="none" w:sz="0" w:space="0" w:color="auto"/>
          </w:divBdr>
          <w:divsChild>
            <w:div w:id="1794905169">
              <w:marLeft w:val="0"/>
              <w:marRight w:val="0"/>
              <w:marTop w:val="0"/>
              <w:marBottom w:val="0"/>
              <w:divBdr>
                <w:top w:val="none" w:sz="0" w:space="0" w:color="auto"/>
                <w:left w:val="none" w:sz="0" w:space="0" w:color="auto"/>
                <w:bottom w:val="none" w:sz="0" w:space="0" w:color="auto"/>
                <w:right w:val="none" w:sz="0" w:space="0" w:color="auto"/>
              </w:divBdr>
              <w:divsChild>
                <w:div w:id="1839614126">
                  <w:marLeft w:val="0"/>
                  <w:marRight w:val="0"/>
                  <w:marTop w:val="0"/>
                  <w:marBottom w:val="0"/>
                  <w:divBdr>
                    <w:top w:val="none" w:sz="0" w:space="0" w:color="auto"/>
                    <w:left w:val="none" w:sz="0" w:space="0" w:color="auto"/>
                    <w:bottom w:val="none" w:sz="0" w:space="0" w:color="auto"/>
                    <w:right w:val="none" w:sz="0" w:space="0" w:color="auto"/>
                  </w:divBdr>
                  <w:divsChild>
                    <w:div w:id="792863652">
                      <w:marLeft w:val="0"/>
                      <w:marRight w:val="0"/>
                      <w:marTop w:val="0"/>
                      <w:marBottom w:val="0"/>
                      <w:divBdr>
                        <w:top w:val="none" w:sz="0" w:space="0" w:color="auto"/>
                        <w:left w:val="none" w:sz="0" w:space="0" w:color="auto"/>
                        <w:bottom w:val="none" w:sz="0" w:space="0" w:color="auto"/>
                        <w:right w:val="none" w:sz="0" w:space="0" w:color="auto"/>
                      </w:divBdr>
                      <w:divsChild>
                        <w:div w:id="1381708641">
                          <w:marLeft w:val="0"/>
                          <w:marRight w:val="0"/>
                          <w:marTop w:val="0"/>
                          <w:marBottom w:val="0"/>
                          <w:divBdr>
                            <w:top w:val="none" w:sz="0" w:space="0" w:color="auto"/>
                            <w:left w:val="none" w:sz="0" w:space="0" w:color="auto"/>
                            <w:bottom w:val="none" w:sz="0" w:space="0" w:color="auto"/>
                            <w:right w:val="none" w:sz="0" w:space="0" w:color="auto"/>
                          </w:divBdr>
                          <w:divsChild>
                            <w:div w:id="1975793570">
                              <w:marLeft w:val="0"/>
                              <w:marRight w:val="0"/>
                              <w:marTop w:val="0"/>
                              <w:marBottom w:val="0"/>
                              <w:divBdr>
                                <w:top w:val="none" w:sz="0" w:space="0" w:color="auto"/>
                                <w:left w:val="none" w:sz="0" w:space="0" w:color="auto"/>
                                <w:bottom w:val="none" w:sz="0" w:space="0" w:color="auto"/>
                                <w:right w:val="none" w:sz="0" w:space="0" w:color="auto"/>
                              </w:divBdr>
                              <w:divsChild>
                                <w:div w:id="19295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16220">
      <w:bodyDiv w:val="1"/>
      <w:marLeft w:val="0"/>
      <w:marRight w:val="0"/>
      <w:marTop w:val="0"/>
      <w:marBottom w:val="0"/>
      <w:divBdr>
        <w:top w:val="none" w:sz="0" w:space="0" w:color="auto"/>
        <w:left w:val="none" w:sz="0" w:space="0" w:color="auto"/>
        <w:bottom w:val="none" w:sz="0" w:space="0" w:color="auto"/>
        <w:right w:val="none" w:sz="0" w:space="0" w:color="auto"/>
      </w:divBdr>
    </w:div>
    <w:div w:id="415249659">
      <w:bodyDiv w:val="1"/>
      <w:marLeft w:val="0"/>
      <w:marRight w:val="0"/>
      <w:marTop w:val="0"/>
      <w:marBottom w:val="0"/>
      <w:divBdr>
        <w:top w:val="none" w:sz="0" w:space="0" w:color="auto"/>
        <w:left w:val="none" w:sz="0" w:space="0" w:color="auto"/>
        <w:bottom w:val="none" w:sz="0" w:space="0" w:color="auto"/>
        <w:right w:val="none" w:sz="0" w:space="0" w:color="auto"/>
      </w:divBdr>
    </w:div>
    <w:div w:id="436213404">
      <w:bodyDiv w:val="1"/>
      <w:marLeft w:val="0"/>
      <w:marRight w:val="0"/>
      <w:marTop w:val="0"/>
      <w:marBottom w:val="0"/>
      <w:divBdr>
        <w:top w:val="none" w:sz="0" w:space="0" w:color="auto"/>
        <w:left w:val="none" w:sz="0" w:space="0" w:color="auto"/>
        <w:bottom w:val="none" w:sz="0" w:space="0" w:color="auto"/>
        <w:right w:val="none" w:sz="0" w:space="0" w:color="auto"/>
      </w:divBdr>
      <w:divsChild>
        <w:div w:id="1914004264">
          <w:marLeft w:val="0"/>
          <w:marRight w:val="0"/>
          <w:marTop w:val="0"/>
          <w:marBottom w:val="450"/>
          <w:divBdr>
            <w:top w:val="none" w:sz="0" w:space="0" w:color="auto"/>
            <w:left w:val="none" w:sz="0" w:space="0" w:color="auto"/>
            <w:bottom w:val="none" w:sz="0" w:space="0" w:color="auto"/>
            <w:right w:val="none" w:sz="0" w:space="0" w:color="auto"/>
          </w:divBdr>
          <w:divsChild>
            <w:div w:id="438794371">
              <w:marLeft w:val="0"/>
              <w:marRight w:val="0"/>
              <w:marTop w:val="0"/>
              <w:marBottom w:val="0"/>
              <w:divBdr>
                <w:top w:val="none" w:sz="0" w:space="0" w:color="auto"/>
                <w:left w:val="none" w:sz="0" w:space="0" w:color="auto"/>
                <w:bottom w:val="none" w:sz="0" w:space="0" w:color="auto"/>
                <w:right w:val="none" w:sz="0" w:space="0" w:color="auto"/>
              </w:divBdr>
              <w:divsChild>
                <w:div w:id="2043556054">
                  <w:marLeft w:val="0"/>
                  <w:marRight w:val="0"/>
                  <w:marTop w:val="0"/>
                  <w:marBottom w:val="0"/>
                  <w:divBdr>
                    <w:top w:val="none" w:sz="0" w:space="0" w:color="auto"/>
                    <w:left w:val="none" w:sz="0" w:space="0" w:color="auto"/>
                    <w:bottom w:val="none" w:sz="0" w:space="0" w:color="auto"/>
                    <w:right w:val="none" w:sz="0" w:space="0" w:color="auto"/>
                  </w:divBdr>
                  <w:divsChild>
                    <w:div w:id="255023574">
                      <w:marLeft w:val="0"/>
                      <w:marRight w:val="0"/>
                      <w:marTop w:val="0"/>
                      <w:marBottom w:val="0"/>
                      <w:divBdr>
                        <w:top w:val="none" w:sz="0" w:space="0" w:color="auto"/>
                        <w:left w:val="none" w:sz="0" w:space="0" w:color="auto"/>
                        <w:bottom w:val="none" w:sz="0" w:space="0" w:color="auto"/>
                        <w:right w:val="none" w:sz="0" w:space="0" w:color="auto"/>
                      </w:divBdr>
                      <w:divsChild>
                        <w:div w:id="885947094">
                          <w:marLeft w:val="0"/>
                          <w:marRight w:val="0"/>
                          <w:marTop w:val="0"/>
                          <w:marBottom w:val="0"/>
                          <w:divBdr>
                            <w:top w:val="none" w:sz="0" w:space="0" w:color="auto"/>
                            <w:left w:val="none" w:sz="0" w:space="0" w:color="auto"/>
                            <w:bottom w:val="none" w:sz="0" w:space="0" w:color="auto"/>
                            <w:right w:val="none" w:sz="0" w:space="0" w:color="auto"/>
                          </w:divBdr>
                          <w:divsChild>
                            <w:div w:id="1070693526">
                              <w:marLeft w:val="0"/>
                              <w:marRight w:val="0"/>
                              <w:marTop w:val="0"/>
                              <w:marBottom w:val="0"/>
                              <w:divBdr>
                                <w:top w:val="none" w:sz="0" w:space="0" w:color="auto"/>
                                <w:left w:val="none" w:sz="0" w:space="0" w:color="auto"/>
                                <w:bottom w:val="none" w:sz="0" w:space="0" w:color="auto"/>
                                <w:right w:val="none" w:sz="0" w:space="0" w:color="auto"/>
                              </w:divBdr>
                              <w:divsChild>
                                <w:div w:id="441534757">
                                  <w:marLeft w:val="0"/>
                                  <w:marRight w:val="0"/>
                                  <w:marTop w:val="75"/>
                                  <w:marBottom w:val="0"/>
                                  <w:divBdr>
                                    <w:top w:val="none" w:sz="0" w:space="0" w:color="auto"/>
                                    <w:left w:val="none" w:sz="0" w:space="0" w:color="auto"/>
                                    <w:bottom w:val="none" w:sz="0" w:space="0" w:color="auto"/>
                                    <w:right w:val="none" w:sz="0" w:space="0" w:color="auto"/>
                                  </w:divBdr>
                                </w:div>
                                <w:div w:id="179995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648665">
      <w:bodyDiv w:val="1"/>
      <w:marLeft w:val="0"/>
      <w:marRight w:val="0"/>
      <w:marTop w:val="0"/>
      <w:marBottom w:val="0"/>
      <w:divBdr>
        <w:top w:val="none" w:sz="0" w:space="0" w:color="auto"/>
        <w:left w:val="none" w:sz="0" w:space="0" w:color="auto"/>
        <w:bottom w:val="none" w:sz="0" w:space="0" w:color="auto"/>
        <w:right w:val="none" w:sz="0" w:space="0" w:color="auto"/>
      </w:divBdr>
      <w:divsChild>
        <w:div w:id="1065177868">
          <w:marLeft w:val="0"/>
          <w:marRight w:val="0"/>
          <w:marTop w:val="0"/>
          <w:marBottom w:val="0"/>
          <w:divBdr>
            <w:top w:val="none" w:sz="0" w:space="0" w:color="auto"/>
            <w:left w:val="none" w:sz="0" w:space="0" w:color="auto"/>
            <w:bottom w:val="none" w:sz="0" w:space="0" w:color="auto"/>
            <w:right w:val="none" w:sz="0" w:space="0" w:color="auto"/>
          </w:divBdr>
          <w:divsChild>
            <w:div w:id="1236892235">
              <w:marLeft w:val="0"/>
              <w:marRight w:val="0"/>
              <w:marTop w:val="0"/>
              <w:marBottom w:val="0"/>
              <w:divBdr>
                <w:top w:val="none" w:sz="0" w:space="0" w:color="auto"/>
                <w:left w:val="none" w:sz="0" w:space="0" w:color="auto"/>
                <w:bottom w:val="none" w:sz="0" w:space="0" w:color="auto"/>
                <w:right w:val="none" w:sz="0" w:space="0" w:color="auto"/>
              </w:divBdr>
              <w:divsChild>
                <w:div w:id="278343298">
                  <w:marLeft w:val="0"/>
                  <w:marRight w:val="0"/>
                  <w:marTop w:val="0"/>
                  <w:marBottom w:val="0"/>
                  <w:divBdr>
                    <w:top w:val="none" w:sz="0" w:space="0" w:color="auto"/>
                    <w:left w:val="none" w:sz="0" w:space="0" w:color="auto"/>
                    <w:bottom w:val="none" w:sz="0" w:space="0" w:color="auto"/>
                    <w:right w:val="none" w:sz="0" w:space="0" w:color="auto"/>
                  </w:divBdr>
                  <w:divsChild>
                    <w:div w:id="28720940">
                      <w:marLeft w:val="0"/>
                      <w:marRight w:val="0"/>
                      <w:marTop w:val="0"/>
                      <w:marBottom w:val="0"/>
                      <w:divBdr>
                        <w:top w:val="none" w:sz="0" w:space="0" w:color="auto"/>
                        <w:left w:val="none" w:sz="0" w:space="0" w:color="auto"/>
                        <w:bottom w:val="none" w:sz="0" w:space="0" w:color="auto"/>
                        <w:right w:val="none" w:sz="0" w:space="0" w:color="auto"/>
                      </w:divBdr>
                      <w:divsChild>
                        <w:div w:id="1323042983">
                          <w:marLeft w:val="0"/>
                          <w:marRight w:val="0"/>
                          <w:marTop w:val="0"/>
                          <w:marBottom w:val="0"/>
                          <w:divBdr>
                            <w:top w:val="none" w:sz="0" w:space="0" w:color="auto"/>
                            <w:left w:val="none" w:sz="0" w:space="0" w:color="auto"/>
                            <w:bottom w:val="none" w:sz="0" w:space="0" w:color="auto"/>
                            <w:right w:val="none" w:sz="0" w:space="0" w:color="auto"/>
                          </w:divBdr>
                          <w:divsChild>
                            <w:div w:id="434591802">
                              <w:marLeft w:val="0"/>
                              <w:marRight w:val="0"/>
                              <w:marTop w:val="0"/>
                              <w:marBottom w:val="0"/>
                              <w:divBdr>
                                <w:top w:val="none" w:sz="0" w:space="0" w:color="auto"/>
                                <w:left w:val="none" w:sz="0" w:space="0" w:color="auto"/>
                                <w:bottom w:val="none" w:sz="0" w:space="0" w:color="auto"/>
                                <w:right w:val="none" w:sz="0" w:space="0" w:color="auto"/>
                              </w:divBdr>
                            </w:div>
                            <w:div w:id="13933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64750">
      <w:bodyDiv w:val="1"/>
      <w:marLeft w:val="0"/>
      <w:marRight w:val="0"/>
      <w:marTop w:val="0"/>
      <w:marBottom w:val="0"/>
      <w:divBdr>
        <w:top w:val="none" w:sz="0" w:space="0" w:color="auto"/>
        <w:left w:val="none" w:sz="0" w:space="0" w:color="auto"/>
        <w:bottom w:val="none" w:sz="0" w:space="0" w:color="auto"/>
        <w:right w:val="none" w:sz="0" w:space="0" w:color="auto"/>
      </w:divBdr>
      <w:divsChild>
        <w:div w:id="2129160911">
          <w:marLeft w:val="0"/>
          <w:marRight w:val="0"/>
          <w:marTop w:val="0"/>
          <w:marBottom w:val="0"/>
          <w:divBdr>
            <w:top w:val="none" w:sz="0" w:space="0" w:color="auto"/>
            <w:left w:val="none" w:sz="0" w:space="0" w:color="auto"/>
            <w:bottom w:val="none" w:sz="0" w:space="0" w:color="auto"/>
            <w:right w:val="none" w:sz="0" w:space="0" w:color="auto"/>
          </w:divBdr>
          <w:divsChild>
            <w:div w:id="1393892234">
              <w:marLeft w:val="0"/>
              <w:marRight w:val="0"/>
              <w:marTop w:val="0"/>
              <w:marBottom w:val="0"/>
              <w:divBdr>
                <w:top w:val="none" w:sz="0" w:space="0" w:color="auto"/>
                <w:left w:val="none" w:sz="0" w:space="0" w:color="auto"/>
                <w:bottom w:val="none" w:sz="0" w:space="0" w:color="auto"/>
                <w:right w:val="none" w:sz="0" w:space="0" w:color="auto"/>
              </w:divBdr>
              <w:divsChild>
                <w:div w:id="2089494633">
                  <w:marLeft w:val="0"/>
                  <w:marRight w:val="0"/>
                  <w:marTop w:val="0"/>
                  <w:marBottom w:val="0"/>
                  <w:divBdr>
                    <w:top w:val="none" w:sz="0" w:space="0" w:color="auto"/>
                    <w:left w:val="none" w:sz="0" w:space="0" w:color="auto"/>
                    <w:bottom w:val="none" w:sz="0" w:space="0" w:color="auto"/>
                    <w:right w:val="none" w:sz="0" w:space="0" w:color="auto"/>
                  </w:divBdr>
                  <w:divsChild>
                    <w:div w:id="1496264240">
                      <w:marLeft w:val="0"/>
                      <w:marRight w:val="0"/>
                      <w:marTop w:val="0"/>
                      <w:marBottom w:val="0"/>
                      <w:divBdr>
                        <w:top w:val="none" w:sz="0" w:space="0" w:color="auto"/>
                        <w:left w:val="none" w:sz="0" w:space="0" w:color="auto"/>
                        <w:bottom w:val="none" w:sz="0" w:space="0" w:color="auto"/>
                        <w:right w:val="none" w:sz="0" w:space="0" w:color="auto"/>
                      </w:divBdr>
                      <w:divsChild>
                        <w:div w:id="208958691">
                          <w:marLeft w:val="0"/>
                          <w:marRight w:val="0"/>
                          <w:marTop w:val="0"/>
                          <w:marBottom w:val="0"/>
                          <w:divBdr>
                            <w:top w:val="none" w:sz="0" w:space="0" w:color="auto"/>
                            <w:left w:val="none" w:sz="0" w:space="0" w:color="auto"/>
                            <w:bottom w:val="none" w:sz="0" w:space="0" w:color="auto"/>
                            <w:right w:val="none" w:sz="0" w:space="0" w:color="auto"/>
                          </w:divBdr>
                          <w:divsChild>
                            <w:div w:id="6552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628927">
      <w:bodyDiv w:val="1"/>
      <w:marLeft w:val="0"/>
      <w:marRight w:val="0"/>
      <w:marTop w:val="0"/>
      <w:marBottom w:val="0"/>
      <w:divBdr>
        <w:top w:val="none" w:sz="0" w:space="0" w:color="auto"/>
        <w:left w:val="none" w:sz="0" w:space="0" w:color="auto"/>
        <w:bottom w:val="none" w:sz="0" w:space="0" w:color="auto"/>
        <w:right w:val="none" w:sz="0" w:space="0" w:color="auto"/>
      </w:divBdr>
      <w:divsChild>
        <w:div w:id="1213620138">
          <w:marLeft w:val="0"/>
          <w:marRight w:val="0"/>
          <w:marTop w:val="0"/>
          <w:marBottom w:val="0"/>
          <w:divBdr>
            <w:top w:val="none" w:sz="0" w:space="0" w:color="auto"/>
            <w:left w:val="none" w:sz="0" w:space="0" w:color="auto"/>
            <w:bottom w:val="none" w:sz="0" w:space="0" w:color="auto"/>
            <w:right w:val="none" w:sz="0" w:space="0" w:color="auto"/>
          </w:divBdr>
          <w:divsChild>
            <w:div w:id="989213074">
              <w:marLeft w:val="0"/>
              <w:marRight w:val="0"/>
              <w:marTop w:val="0"/>
              <w:marBottom w:val="0"/>
              <w:divBdr>
                <w:top w:val="none" w:sz="0" w:space="0" w:color="auto"/>
                <w:left w:val="none" w:sz="0" w:space="0" w:color="auto"/>
                <w:bottom w:val="none" w:sz="0" w:space="0" w:color="auto"/>
                <w:right w:val="none" w:sz="0" w:space="0" w:color="auto"/>
              </w:divBdr>
              <w:divsChild>
                <w:div w:id="1376345616">
                  <w:marLeft w:val="0"/>
                  <w:marRight w:val="0"/>
                  <w:marTop w:val="0"/>
                  <w:marBottom w:val="0"/>
                  <w:divBdr>
                    <w:top w:val="none" w:sz="0" w:space="0" w:color="auto"/>
                    <w:left w:val="none" w:sz="0" w:space="0" w:color="auto"/>
                    <w:bottom w:val="none" w:sz="0" w:space="0" w:color="auto"/>
                    <w:right w:val="none" w:sz="0" w:space="0" w:color="auto"/>
                  </w:divBdr>
                  <w:divsChild>
                    <w:div w:id="89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4710">
      <w:bodyDiv w:val="1"/>
      <w:marLeft w:val="0"/>
      <w:marRight w:val="0"/>
      <w:marTop w:val="0"/>
      <w:marBottom w:val="0"/>
      <w:divBdr>
        <w:top w:val="none" w:sz="0" w:space="0" w:color="auto"/>
        <w:left w:val="none" w:sz="0" w:space="0" w:color="auto"/>
        <w:bottom w:val="none" w:sz="0" w:space="0" w:color="auto"/>
        <w:right w:val="none" w:sz="0" w:space="0" w:color="auto"/>
      </w:divBdr>
      <w:divsChild>
        <w:div w:id="1253734766">
          <w:marLeft w:val="0"/>
          <w:marRight w:val="0"/>
          <w:marTop w:val="0"/>
          <w:marBottom w:val="450"/>
          <w:divBdr>
            <w:top w:val="none" w:sz="0" w:space="0" w:color="auto"/>
            <w:left w:val="none" w:sz="0" w:space="0" w:color="auto"/>
            <w:bottom w:val="none" w:sz="0" w:space="0" w:color="auto"/>
            <w:right w:val="none" w:sz="0" w:space="0" w:color="auto"/>
          </w:divBdr>
          <w:divsChild>
            <w:div w:id="378477425">
              <w:marLeft w:val="0"/>
              <w:marRight w:val="0"/>
              <w:marTop w:val="0"/>
              <w:marBottom w:val="0"/>
              <w:divBdr>
                <w:top w:val="none" w:sz="0" w:space="0" w:color="auto"/>
                <w:left w:val="none" w:sz="0" w:space="0" w:color="auto"/>
                <w:bottom w:val="none" w:sz="0" w:space="0" w:color="auto"/>
                <w:right w:val="none" w:sz="0" w:space="0" w:color="auto"/>
              </w:divBdr>
              <w:divsChild>
                <w:div w:id="1747920299">
                  <w:marLeft w:val="0"/>
                  <w:marRight w:val="0"/>
                  <w:marTop w:val="0"/>
                  <w:marBottom w:val="0"/>
                  <w:divBdr>
                    <w:top w:val="none" w:sz="0" w:space="0" w:color="auto"/>
                    <w:left w:val="none" w:sz="0" w:space="0" w:color="auto"/>
                    <w:bottom w:val="none" w:sz="0" w:space="0" w:color="auto"/>
                    <w:right w:val="none" w:sz="0" w:space="0" w:color="auto"/>
                  </w:divBdr>
                  <w:divsChild>
                    <w:div w:id="1987203694">
                      <w:marLeft w:val="0"/>
                      <w:marRight w:val="0"/>
                      <w:marTop w:val="0"/>
                      <w:marBottom w:val="0"/>
                      <w:divBdr>
                        <w:top w:val="none" w:sz="0" w:space="0" w:color="auto"/>
                        <w:left w:val="none" w:sz="0" w:space="0" w:color="auto"/>
                        <w:bottom w:val="none" w:sz="0" w:space="0" w:color="auto"/>
                        <w:right w:val="none" w:sz="0" w:space="0" w:color="auto"/>
                      </w:divBdr>
                      <w:divsChild>
                        <w:div w:id="101188938">
                          <w:marLeft w:val="0"/>
                          <w:marRight w:val="0"/>
                          <w:marTop w:val="0"/>
                          <w:marBottom w:val="0"/>
                          <w:divBdr>
                            <w:top w:val="none" w:sz="0" w:space="0" w:color="auto"/>
                            <w:left w:val="none" w:sz="0" w:space="0" w:color="auto"/>
                            <w:bottom w:val="none" w:sz="0" w:space="0" w:color="auto"/>
                            <w:right w:val="none" w:sz="0" w:space="0" w:color="auto"/>
                          </w:divBdr>
                          <w:divsChild>
                            <w:div w:id="775519841">
                              <w:marLeft w:val="0"/>
                              <w:marRight w:val="0"/>
                              <w:marTop w:val="0"/>
                              <w:marBottom w:val="0"/>
                              <w:divBdr>
                                <w:top w:val="none" w:sz="0" w:space="0" w:color="auto"/>
                                <w:left w:val="none" w:sz="0" w:space="0" w:color="auto"/>
                                <w:bottom w:val="none" w:sz="0" w:space="0" w:color="auto"/>
                                <w:right w:val="none" w:sz="0" w:space="0" w:color="auto"/>
                              </w:divBdr>
                              <w:divsChild>
                                <w:div w:id="520894536">
                                  <w:marLeft w:val="0"/>
                                  <w:marRight w:val="0"/>
                                  <w:marTop w:val="75"/>
                                  <w:marBottom w:val="0"/>
                                  <w:divBdr>
                                    <w:top w:val="none" w:sz="0" w:space="0" w:color="auto"/>
                                    <w:left w:val="none" w:sz="0" w:space="0" w:color="auto"/>
                                    <w:bottom w:val="none" w:sz="0" w:space="0" w:color="auto"/>
                                    <w:right w:val="none" w:sz="0" w:space="0" w:color="auto"/>
                                  </w:divBdr>
                                </w:div>
                                <w:div w:id="1083990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738652">
      <w:bodyDiv w:val="1"/>
      <w:marLeft w:val="0"/>
      <w:marRight w:val="0"/>
      <w:marTop w:val="0"/>
      <w:marBottom w:val="0"/>
      <w:divBdr>
        <w:top w:val="none" w:sz="0" w:space="0" w:color="auto"/>
        <w:left w:val="none" w:sz="0" w:space="0" w:color="auto"/>
        <w:bottom w:val="none" w:sz="0" w:space="0" w:color="auto"/>
        <w:right w:val="none" w:sz="0" w:space="0" w:color="auto"/>
      </w:divBdr>
      <w:divsChild>
        <w:div w:id="1632252335">
          <w:marLeft w:val="0"/>
          <w:marRight w:val="0"/>
          <w:marTop w:val="150"/>
          <w:marBottom w:val="0"/>
          <w:divBdr>
            <w:top w:val="none" w:sz="0" w:space="0" w:color="auto"/>
            <w:left w:val="none" w:sz="0" w:space="0" w:color="auto"/>
            <w:bottom w:val="none" w:sz="0" w:space="0" w:color="auto"/>
            <w:right w:val="none" w:sz="0" w:space="0" w:color="auto"/>
          </w:divBdr>
          <w:divsChild>
            <w:div w:id="1824735165">
              <w:marLeft w:val="0"/>
              <w:marRight w:val="0"/>
              <w:marTop w:val="0"/>
              <w:marBottom w:val="0"/>
              <w:divBdr>
                <w:top w:val="none" w:sz="0" w:space="0" w:color="auto"/>
                <w:left w:val="none" w:sz="0" w:space="0" w:color="auto"/>
                <w:bottom w:val="none" w:sz="0" w:space="0" w:color="auto"/>
                <w:right w:val="none" w:sz="0" w:space="0" w:color="auto"/>
              </w:divBdr>
              <w:divsChild>
                <w:div w:id="486670806">
                  <w:marLeft w:val="0"/>
                  <w:marRight w:val="0"/>
                  <w:marTop w:val="0"/>
                  <w:marBottom w:val="0"/>
                  <w:divBdr>
                    <w:top w:val="none" w:sz="0" w:space="0" w:color="auto"/>
                    <w:left w:val="none" w:sz="0" w:space="0" w:color="auto"/>
                    <w:bottom w:val="none" w:sz="0" w:space="0" w:color="auto"/>
                    <w:right w:val="none" w:sz="0" w:space="0" w:color="auto"/>
                  </w:divBdr>
                  <w:divsChild>
                    <w:div w:id="1548101619">
                      <w:marLeft w:val="0"/>
                      <w:marRight w:val="0"/>
                      <w:marTop w:val="0"/>
                      <w:marBottom w:val="0"/>
                      <w:divBdr>
                        <w:top w:val="none" w:sz="0" w:space="0" w:color="auto"/>
                        <w:left w:val="none" w:sz="0" w:space="0" w:color="auto"/>
                        <w:bottom w:val="none" w:sz="0" w:space="0" w:color="auto"/>
                        <w:right w:val="none" w:sz="0" w:space="0" w:color="auto"/>
                      </w:divBdr>
                      <w:divsChild>
                        <w:div w:id="364717150">
                          <w:marLeft w:val="0"/>
                          <w:marRight w:val="0"/>
                          <w:marTop w:val="0"/>
                          <w:marBottom w:val="0"/>
                          <w:divBdr>
                            <w:top w:val="none" w:sz="0" w:space="0" w:color="auto"/>
                            <w:left w:val="none" w:sz="0" w:space="0" w:color="auto"/>
                            <w:bottom w:val="none" w:sz="0" w:space="0" w:color="auto"/>
                            <w:right w:val="none" w:sz="0" w:space="0" w:color="auto"/>
                          </w:divBdr>
                          <w:divsChild>
                            <w:div w:id="226965548">
                              <w:marLeft w:val="75"/>
                              <w:marRight w:val="75"/>
                              <w:marTop w:val="375"/>
                              <w:marBottom w:val="75"/>
                              <w:divBdr>
                                <w:top w:val="none" w:sz="0" w:space="0" w:color="auto"/>
                                <w:left w:val="none" w:sz="0" w:space="0" w:color="auto"/>
                                <w:bottom w:val="none" w:sz="0" w:space="0" w:color="auto"/>
                                <w:right w:val="none" w:sz="0" w:space="0" w:color="auto"/>
                              </w:divBdr>
                              <w:divsChild>
                                <w:div w:id="15418982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11042399">
                          <w:marLeft w:val="0"/>
                          <w:marRight w:val="0"/>
                          <w:marTop w:val="0"/>
                          <w:marBottom w:val="0"/>
                          <w:divBdr>
                            <w:top w:val="none" w:sz="0" w:space="0" w:color="auto"/>
                            <w:left w:val="none" w:sz="0" w:space="0" w:color="auto"/>
                            <w:bottom w:val="none" w:sz="0" w:space="0" w:color="auto"/>
                            <w:right w:val="none" w:sz="0" w:space="0" w:color="auto"/>
                          </w:divBdr>
                          <w:divsChild>
                            <w:div w:id="1255433591">
                              <w:marLeft w:val="75"/>
                              <w:marRight w:val="75"/>
                              <w:marTop w:val="375"/>
                              <w:marBottom w:val="75"/>
                              <w:divBdr>
                                <w:top w:val="none" w:sz="0" w:space="0" w:color="auto"/>
                                <w:left w:val="none" w:sz="0" w:space="0" w:color="auto"/>
                                <w:bottom w:val="none" w:sz="0" w:space="0" w:color="auto"/>
                                <w:right w:val="none" w:sz="0" w:space="0" w:color="auto"/>
                              </w:divBdr>
                              <w:divsChild>
                                <w:div w:id="11843253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37532907">
                          <w:marLeft w:val="0"/>
                          <w:marRight w:val="0"/>
                          <w:marTop w:val="0"/>
                          <w:marBottom w:val="0"/>
                          <w:divBdr>
                            <w:top w:val="none" w:sz="0" w:space="0" w:color="auto"/>
                            <w:left w:val="none" w:sz="0" w:space="0" w:color="auto"/>
                            <w:bottom w:val="none" w:sz="0" w:space="0" w:color="auto"/>
                            <w:right w:val="none" w:sz="0" w:space="0" w:color="auto"/>
                          </w:divBdr>
                          <w:divsChild>
                            <w:div w:id="572470834">
                              <w:marLeft w:val="75"/>
                              <w:marRight w:val="75"/>
                              <w:marTop w:val="375"/>
                              <w:marBottom w:val="75"/>
                              <w:divBdr>
                                <w:top w:val="none" w:sz="0" w:space="0" w:color="auto"/>
                                <w:left w:val="none" w:sz="0" w:space="0" w:color="auto"/>
                                <w:bottom w:val="none" w:sz="0" w:space="0" w:color="auto"/>
                                <w:right w:val="none" w:sz="0" w:space="0" w:color="auto"/>
                              </w:divBdr>
                              <w:divsChild>
                                <w:div w:id="1291589544">
                                  <w:marLeft w:val="15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273612">
      <w:bodyDiv w:val="1"/>
      <w:marLeft w:val="0"/>
      <w:marRight w:val="0"/>
      <w:marTop w:val="0"/>
      <w:marBottom w:val="0"/>
      <w:divBdr>
        <w:top w:val="none" w:sz="0" w:space="0" w:color="auto"/>
        <w:left w:val="none" w:sz="0" w:space="0" w:color="auto"/>
        <w:bottom w:val="none" w:sz="0" w:space="0" w:color="auto"/>
        <w:right w:val="none" w:sz="0" w:space="0" w:color="auto"/>
      </w:divBdr>
      <w:divsChild>
        <w:div w:id="599219568">
          <w:marLeft w:val="0"/>
          <w:marRight w:val="0"/>
          <w:marTop w:val="0"/>
          <w:marBottom w:val="0"/>
          <w:divBdr>
            <w:top w:val="none" w:sz="0" w:space="0" w:color="auto"/>
            <w:left w:val="none" w:sz="0" w:space="0" w:color="auto"/>
            <w:bottom w:val="none" w:sz="0" w:space="0" w:color="auto"/>
            <w:right w:val="none" w:sz="0" w:space="0" w:color="auto"/>
          </w:divBdr>
          <w:divsChild>
            <w:div w:id="939415439">
              <w:marLeft w:val="0"/>
              <w:marRight w:val="0"/>
              <w:marTop w:val="0"/>
              <w:marBottom w:val="0"/>
              <w:divBdr>
                <w:top w:val="none" w:sz="0" w:space="0" w:color="auto"/>
                <w:left w:val="none" w:sz="0" w:space="0" w:color="auto"/>
                <w:bottom w:val="none" w:sz="0" w:space="0" w:color="auto"/>
                <w:right w:val="none" w:sz="0" w:space="0" w:color="auto"/>
              </w:divBdr>
              <w:divsChild>
                <w:div w:id="2133593764">
                  <w:marLeft w:val="0"/>
                  <w:marRight w:val="0"/>
                  <w:marTop w:val="0"/>
                  <w:marBottom w:val="0"/>
                  <w:divBdr>
                    <w:top w:val="none" w:sz="0" w:space="0" w:color="auto"/>
                    <w:left w:val="none" w:sz="0" w:space="0" w:color="auto"/>
                    <w:bottom w:val="none" w:sz="0" w:space="0" w:color="auto"/>
                    <w:right w:val="none" w:sz="0" w:space="0" w:color="auto"/>
                  </w:divBdr>
                  <w:divsChild>
                    <w:div w:id="1607082937">
                      <w:marLeft w:val="0"/>
                      <w:marRight w:val="0"/>
                      <w:marTop w:val="0"/>
                      <w:marBottom w:val="0"/>
                      <w:divBdr>
                        <w:top w:val="none" w:sz="0" w:space="0" w:color="auto"/>
                        <w:left w:val="none" w:sz="0" w:space="0" w:color="auto"/>
                        <w:bottom w:val="none" w:sz="0" w:space="0" w:color="auto"/>
                        <w:right w:val="none" w:sz="0" w:space="0" w:color="auto"/>
                      </w:divBdr>
                      <w:divsChild>
                        <w:div w:id="219025478">
                          <w:marLeft w:val="0"/>
                          <w:marRight w:val="0"/>
                          <w:marTop w:val="0"/>
                          <w:marBottom w:val="0"/>
                          <w:divBdr>
                            <w:top w:val="none" w:sz="0" w:space="0" w:color="auto"/>
                            <w:left w:val="none" w:sz="0" w:space="0" w:color="auto"/>
                            <w:bottom w:val="none" w:sz="0" w:space="0" w:color="auto"/>
                            <w:right w:val="none" w:sz="0" w:space="0" w:color="auto"/>
                          </w:divBdr>
                          <w:divsChild>
                            <w:div w:id="10126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146614">
      <w:bodyDiv w:val="1"/>
      <w:marLeft w:val="0"/>
      <w:marRight w:val="0"/>
      <w:marTop w:val="0"/>
      <w:marBottom w:val="0"/>
      <w:divBdr>
        <w:top w:val="none" w:sz="0" w:space="0" w:color="auto"/>
        <w:left w:val="none" w:sz="0" w:space="0" w:color="auto"/>
        <w:bottom w:val="none" w:sz="0" w:space="0" w:color="auto"/>
        <w:right w:val="none" w:sz="0" w:space="0" w:color="auto"/>
      </w:divBdr>
      <w:divsChild>
        <w:div w:id="1507481927">
          <w:marLeft w:val="0"/>
          <w:marRight w:val="0"/>
          <w:marTop w:val="150"/>
          <w:marBottom w:val="0"/>
          <w:divBdr>
            <w:top w:val="none" w:sz="0" w:space="0" w:color="auto"/>
            <w:left w:val="none" w:sz="0" w:space="0" w:color="auto"/>
            <w:bottom w:val="none" w:sz="0" w:space="0" w:color="auto"/>
            <w:right w:val="none" w:sz="0" w:space="0" w:color="auto"/>
          </w:divBdr>
          <w:divsChild>
            <w:div w:id="21364952">
              <w:marLeft w:val="0"/>
              <w:marRight w:val="0"/>
              <w:marTop w:val="0"/>
              <w:marBottom w:val="0"/>
              <w:divBdr>
                <w:top w:val="none" w:sz="0" w:space="0" w:color="auto"/>
                <w:left w:val="none" w:sz="0" w:space="0" w:color="auto"/>
                <w:bottom w:val="none" w:sz="0" w:space="0" w:color="auto"/>
                <w:right w:val="none" w:sz="0" w:space="0" w:color="auto"/>
              </w:divBdr>
              <w:divsChild>
                <w:div w:id="1463772237">
                  <w:marLeft w:val="0"/>
                  <w:marRight w:val="0"/>
                  <w:marTop w:val="0"/>
                  <w:marBottom w:val="0"/>
                  <w:divBdr>
                    <w:top w:val="none" w:sz="0" w:space="0" w:color="auto"/>
                    <w:left w:val="none" w:sz="0" w:space="0" w:color="auto"/>
                    <w:bottom w:val="none" w:sz="0" w:space="0" w:color="auto"/>
                    <w:right w:val="none" w:sz="0" w:space="0" w:color="auto"/>
                  </w:divBdr>
                  <w:divsChild>
                    <w:div w:id="694813375">
                      <w:marLeft w:val="0"/>
                      <w:marRight w:val="0"/>
                      <w:marTop w:val="0"/>
                      <w:marBottom w:val="0"/>
                      <w:divBdr>
                        <w:top w:val="none" w:sz="0" w:space="0" w:color="auto"/>
                        <w:left w:val="none" w:sz="0" w:space="0" w:color="auto"/>
                        <w:bottom w:val="none" w:sz="0" w:space="0" w:color="auto"/>
                        <w:right w:val="none" w:sz="0" w:space="0" w:color="auto"/>
                      </w:divBdr>
                      <w:divsChild>
                        <w:div w:id="1408578551">
                          <w:marLeft w:val="0"/>
                          <w:marRight w:val="0"/>
                          <w:marTop w:val="0"/>
                          <w:marBottom w:val="0"/>
                          <w:divBdr>
                            <w:top w:val="none" w:sz="0" w:space="0" w:color="auto"/>
                            <w:left w:val="none" w:sz="0" w:space="0" w:color="auto"/>
                            <w:bottom w:val="none" w:sz="0" w:space="0" w:color="auto"/>
                            <w:right w:val="none" w:sz="0" w:space="0" w:color="auto"/>
                          </w:divBdr>
                          <w:divsChild>
                            <w:div w:id="1872574530">
                              <w:marLeft w:val="75"/>
                              <w:marRight w:val="75"/>
                              <w:marTop w:val="375"/>
                              <w:marBottom w:val="75"/>
                              <w:divBdr>
                                <w:top w:val="none" w:sz="0" w:space="0" w:color="auto"/>
                                <w:left w:val="none" w:sz="0" w:space="0" w:color="auto"/>
                                <w:bottom w:val="none" w:sz="0" w:space="0" w:color="auto"/>
                                <w:right w:val="none" w:sz="0" w:space="0" w:color="auto"/>
                              </w:divBdr>
                              <w:divsChild>
                                <w:div w:id="1259631013">
                                  <w:marLeft w:val="150"/>
                                  <w:marRight w:val="0"/>
                                  <w:marTop w:val="30"/>
                                  <w:marBottom w:val="30"/>
                                  <w:divBdr>
                                    <w:top w:val="none" w:sz="0" w:space="0" w:color="auto"/>
                                    <w:left w:val="none" w:sz="0" w:space="0" w:color="auto"/>
                                    <w:bottom w:val="none" w:sz="0" w:space="0" w:color="auto"/>
                                    <w:right w:val="none" w:sz="0" w:space="0" w:color="auto"/>
                                  </w:divBdr>
                                </w:div>
                              </w:divsChild>
                            </w:div>
                          </w:divsChild>
                        </w:div>
                        <w:div w:id="2018342939">
                          <w:marLeft w:val="0"/>
                          <w:marRight w:val="0"/>
                          <w:marTop w:val="0"/>
                          <w:marBottom w:val="0"/>
                          <w:divBdr>
                            <w:top w:val="none" w:sz="0" w:space="0" w:color="auto"/>
                            <w:left w:val="none" w:sz="0" w:space="0" w:color="auto"/>
                            <w:bottom w:val="none" w:sz="0" w:space="0" w:color="auto"/>
                            <w:right w:val="none" w:sz="0" w:space="0" w:color="auto"/>
                          </w:divBdr>
                          <w:divsChild>
                            <w:div w:id="231354308">
                              <w:marLeft w:val="75"/>
                              <w:marRight w:val="75"/>
                              <w:marTop w:val="375"/>
                              <w:marBottom w:val="75"/>
                              <w:divBdr>
                                <w:top w:val="none" w:sz="0" w:space="0" w:color="auto"/>
                                <w:left w:val="none" w:sz="0" w:space="0" w:color="auto"/>
                                <w:bottom w:val="none" w:sz="0" w:space="0" w:color="auto"/>
                                <w:right w:val="none" w:sz="0" w:space="0" w:color="auto"/>
                              </w:divBdr>
                              <w:divsChild>
                                <w:div w:id="273244787">
                                  <w:marLeft w:val="0"/>
                                  <w:marRight w:val="0"/>
                                  <w:marTop w:val="0"/>
                                  <w:marBottom w:val="0"/>
                                  <w:divBdr>
                                    <w:top w:val="none" w:sz="0" w:space="0" w:color="auto"/>
                                    <w:left w:val="none" w:sz="0" w:space="0" w:color="auto"/>
                                    <w:bottom w:val="none" w:sz="0" w:space="0" w:color="auto"/>
                                    <w:right w:val="none" w:sz="0" w:space="0" w:color="auto"/>
                                  </w:divBdr>
                                  <w:divsChild>
                                    <w:div w:id="164395301">
                                      <w:marLeft w:val="75"/>
                                      <w:marRight w:val="0"/>
                                      <w:marTop w:val="0"/>
                                      <w:marBottom w:val="0"/>
                                      <w:divBdr>
                                        <w:top w:val="none" w:sz="0" w:space="0" w:color="auto"/>
                                        <w:left w:val="none" w:sz="0" w:space="0" w:color="auto"/>
                                        <w:bottom w:val="none" w:sz="0" w:space="0" w:color="auto"/>
                                        <w:right w:val="none" w:sz="0" w:space="0" w:color="auto"/>
                                      </w:divBdr>
                                    </w:div>
                                    <w:div w:id="1666663986">
                                      <w:marLeft w:val="75"/>
                                      <w:marRight w:val="0"/>
                                      <w:marTop w:val="0"/>
                                      <w:marBottom w:val="0"/>
                                      <w:divBdr>
                                        <w:top w:val="none" w:sz="0" w:space="0" w:color="auto"/>
                                        <w:left w:val="none" w:sz="0" w:space="0" w:color="auto"/>
                                        <w:bottom w:val="none" w:sz="0" w:space="0" w:color="auto"/>
                                        <w:right w:val="none" w:sz="0" w:space="0" w:color="auto"/>
                                      </w:divBdr>
                                    </w:div>
                                    <w:div w:id="2005818148">
                                      <w:marLeft w:val="75"/>
                                      <w:marRight w:val="0"/>
                                      <w:marTop w:val="0"/>
                                      <w:marBottom w:val="0"/>
                                      <w:divBdr>
                                        <w:top w:val="none" w:sz="0" w:space="0" w:color="auto"/>
                                        <w:left w:val="none" w:sz="0" w:space="0" w:color="auto"/>
                                        <w:bottom w:val="none" w:sz="0" w:space="0" w:color="auto"/>
                                        <w:right w:val="none" w:sz="0" w:space="0" w:color="auto"/>
                                      </w:divBdr>
                                    </w:div>
                                  </w:divsChild>
                                </w:div>
                                <w:div w:id="2111660318">
                                  <w:marLeft w:val="15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329035">
      <w:bodyDiv w:val="1"/>
      <w:marLeft w:val="0"/>
      <w:marRight w:val="0"/>
      <w:marTop w:val="0"/>
      <w:marBottom w:val="0"/>
      <w:divBdr>
        <w:top w:val="none" w:sz="0" w:space="0" w:color="auto"/>
        <w:left w:val="none" w:sz="0" w:space="0" w:color="auto"/>
        <w:bottom w:val="none" w:sz="0" w:space="0" w:color="auto"/>
        <w:right w:val="none" w:sz="0" w:space="0" w:color="auto"/>
      </w:divBdr>
    </w:div>
    <w:div w:id="817189407">
      <w:bodyDiv w:val="1"/>
      <w:marLeft w:val="0"/>
      <w:marRight w:val="0"/>
      <w:marTop w:val="0"/>
      <w:marBottom w:val="0"/>
      <w:divBdr>
        <w:top w:val="none" w:sz="0" w:space="0" w:color="auto"/>
        <w:left w:val="none" w:sz="0" w:space="0" w:color="auto"/>
        <w:bottom w:val="none" w:sz="0" w:space="0" w:color="auto"/>
        <w:right w:val="none" w:sz="0" w:space="0" w:color="auto"/>
      </w:divBdr>
    </w:div>
    <w:div w:id="898827815">
      <w:bodyDiv w:val="1"/>
      <w:marLeft w:val="0"/>
      <w:marRight w:val="0"/>
      <w:marTop w:val="0"/>
      <w:marBottom w:val="0"/>
      <w:divBdr>
        <w:top w:val="none" w:sz="0" w:space="0" w:color="auto"/>
        <w:left w:val="none" w:sz="0" w:space="0" w:color="auto"/>
        <w:bottom w:val="none" w:sz="0" w:space="0" w:color="auto"/>
        <w:right w:val="none" w:sz="0" w:space="0" w:color="auto"/>
      </w:divBdr>
      <w:divsChild>
        <w:div w:id="284654559">
          <w:marLeft w:val="0"/>
          <w:marRight w:val="0"/>
          <w:marTop w:val="0"/>
          <w:marBottom w:val="0"/>
          <w:divBdr>
            <w:top w:val="none" w:sz="0" w:space="0" w:color="auto"/>
            <w:left w:val="none" w:sz="0" w:space="0" w:color="auto"/>
            <w:bottom w:val="none" w:sz="0" w:space="0" w:color="auto"/>
            <w:right w:val="none" w:sz="0" w:space="0" w:color="auto"/>
          </w:divBdr>
          <w:divsChild>
            <w:div w:id="1974754794">
              <w:marLeft w:val="0"/>
              <w:marRight w:val="0"/>
              <w:marTop w:val="0"/>
              <w:marBottom w:val="0"/>
              <w:divBdr>
                <w:top w:val="none" w:sz="0" w:space="0" w:color="auto"/>
                <w:left w:val="none" w:sz="0" w:space="0" w:color="auto"/>
                <w:bottom w:val="none" w:sz="0" w:space="0" w:color="auto"/>
                <w:right w:val="none" w:sz="0" w:space="0" w:color="auto"/>
              </w:divBdr>
              <w:divsChild>
                <w:div w:id="448620808">
                  <w:marLeft w:val="0"/>
                  <w:marRight w:val="0"/>
                  <w:marTop w:val="0"/>
                  <w:marBottom w:val="0"/>
                  <w:divBdr>
                    <w:top w:val="none" w:sz="0" w:space="0" w:color="auto"/>
                    <w:left w:val="none" w:sz="0" w:space="0" w:color="auto"/>
                    <w:bottom w:val="none" w:sz="0" w:space="0" w:color="auto"/>
                    <w:right w:val="none" w:sz="0" w:space="0" w:color="auto"/>
                  </w:divBdr>
                  <w:divsChild>
                    <w:div w:id="8367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6316">
      <w:bodyDiv w:val="1"/>
      <w:marLeft w:val="0"/>
      <w:marRight w:val="0"/>
      <w:marTop w:val="0"/>
      <w:marBottom w:val="0"/>
      <w:divBdr>
        <w:top w:val="none" w:sz="0" w:space="0" w:color="auto"/>
        <w:left w:val="none" w:sz="0" w:space="0" w:color="auto"/>
        <w:bottom w:val="none" w:sz="0" w:space="0" w:color="auto"/>
        <w:right w:val="none" w:sz="0" w:space="0" w:color="auto"/>
      </w:divBdr>
    </w:div>
    <w:div w:id="976298496">
      <w:bodyDiv w:val="1"/>
      <w:marLeft w:val="0"/>
      <w:marRight w:val="0"/>
      <w:marTop w:val="0"/>
      <w:marBottom w:val="0"/>
      <w:divBdr>
        <w:top w:val="none" w:sz="0" w:space="0" w:color="auto"/>
        <w:left w:val="none" w:sz="0" w:space="0" w:color="auto"/>
        <w:bottom w:val="none" w:sz="0" w:space="0" w:color="auto"/>
        <w:right w:val="none" w:sz="0" w:space="0" w:color="auto"/>
      </w:divBdr>
      <w:divsChild>
        <w:div w:id="1608732552">
          <w:marLeft w:val="0"/>
          <w:marRight w:val="0"/>
          <w:marTop w:val="0"/>
          <w:marBottom w:val="0"/>
          <w:divBdr>
            <w:top w:val="none" w:sz="0" w:space="0" w:color="auto"/>
            <w:left w:val="none" w:sz="0" w:space="0" w:color="auto"/>
            <w:bottom w:val="none" w:sz="0" w:space="0" w:color="auto"/>
            <w:right w:val="none" w:sz="0" w:space="0" w:color="auto"/>
          </w:divBdr>
          <w:divsChild>
            <w:div w:id="138109698">
              <w:marLeft w:val="0"/>
              <w:marRight w:val="0"/>
              <w:marTop w:val="0"/>
              <w:marBottom w:val="0"/>
              <w:divBdr>
                <w:top w:val="none" w:sz="0" w:space="0" w:color="auto"/>
                <w:left w:val="none" w:sz="0" w:space="0" w:color="auto"/>
                <w:bottom w:val="none" w:sz="0" w:space="0" w:color="auto"/>
                <w:right w:val="none" w:sz="0" w:space="0" w:color="auto"/>
              </w:divBdr>
              <w:divsChild>
                <w:div w:id="499777756">
                  <w:marLeft w:val="0"/>
                  <w:marRight w:val="0"/>
                  <w:marTop w:val="0"/>
                  <w:marBottom w:val="0"/>
                  <w:divBdr>
                    <w:top w:val="none" w:sz="0" w:space="0" w:color="auto"/>
                    <w:left w:val="none" w:sz="0" w:space="0" w:color="auto"/>
                    <w:bottom w:val="none" w:sz="0" w:space="0" w:color="auto"/>
                    <w:right w:val="none" w:sz="0" w:space="0" w:color="auto"/>
                  </w:divBdr>
                  <w:divsChild>
                    <w:div w:id="745734275">
                      <w:marLeft w:val="0"/>
                      <w:marRight w:val="0"/>
                      <w:marTop w:val="0"/>
                      <w:marBottom w:val="0"/>
                      <w:divBdr>
                        <w:top w:val="none" w:sz="0" w:space="0" w:color="auto"/>
                        <w:left w:val="none" w:sz="0" w:space="0" w:color="auto"/>
                        <w:bottom w:val="none" w:sz="0" w:space="0" w:color="auto"/>
                        <w:right w:val="none" w:sz="0" w:space="0" w:color="auto"/>
                      </w:divBdr>
                      <w:divsChild>
                        <w:div w:id="1873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14065">
      <w:bodyDiv w:val="1"/>
      <w:marLeft w:val="0"/>
      <w:marRight w:val="0"/>
      <w:marTop w:val="0"/>
      <w:marBottom w:val="0"/>
      <w:divBdr>
        <w:top w:val="none" w:sz="0" w:space="0" w:color="auto"/>
        <w:left w:val="none" w:sz="0" w:space="0" w:color="auto"/>
        <w:bottom w:val="none" w:sz="0" w:space="0" w:color="auto"/>
        <w:right w:val="none" w:sz="0" w:space="0" w:color="auto"/>
      </w:divBdr>
      <w:divsChild>
        <w:div w:id="396127418">
          <w:marLeft w:val="0"/>
          <w:marRight w:val="0"/>
          <w:marTop w:val="0"/>
          <w:marBottom w:val="450"/>
          <w:divBdr>
            <w:top w:val="none" w:sz="0" w:space="0" w:color="auto"/>
            <w:left w:val="none" w:sz="0" w:space="0" w:color="auto"/>
            <w:bottom w:val="none" w:sz="0" w:space="0" w:color="auto"/>
            <w:right w:val="none" w:sz="0" w:space="0" w:color="auto"/>
          </w:divBdr>
          <w:divsChild>
            <w:div w:id="1944341019">
              <w:marLeft w:val="0"/>
              <w:marRight w:val="0"/>
              <w:marTop w:val="0"/>
              <w:marBottom w:val="0"/>
              <w:divBdr>
                <w:top w:val="none" w:sz="0" w:space="0" w:color="auto"/>
                <w:left w:val="none" w:sz="0" w:space="0" w:color="auto"/>
                <w:bottom w:val="none" w:sz="0" w:space="0" w:color="auto"/>
                <w:right w:val="none" w:sz="0" w:space="0" w:color="auto"/>
              </w:divBdr>
              <w:divsChild>
                <w:div w:id="1997563711">
                  <w:marLeft w:val="0"/>
                  <w:marRight w:val="0"/>
                  <w:marTop w:val="0"/>
                  <w:marBottom w:val="0"/>
                  <w:divBdr>
                    <w:top w:val="none" w:sz="0" w:space="0" w:color="auto"/>
                    <w:left w:val="none" w:sz="0" w:space="0" w:color="auto"/>
                    <w:bottom w:val="none" w:sz="0" w:space="0" w:color="auto"/>
                    <w:right w:val="none" w:sz="0" w:space="0" w:color="auto"/>
                  </w:divBdr>
                  <w:divsChild>
                    <w:div w:id="908855123">
                      <w:marLeft w:val="0"/>
                      <w:marRight w:val="0"/>
                      <w:marTop w:val="0"/>
                      <w:marBottom w:val="0"/>
                      <w:divBdr>
                        <w:top w:val="none" w:sz="0" w:space="0" w:color="auto"/>
                        <w:left w:val="none" w:sz="0" w:space="0" w:color="auto"/>
                        <w:bottom w:val="none" w:sz="0" w:space="0" w:color="auto"/>
                        <w:right w:val="none" w:sz="0" w:space="0" w:color="auto"/>
                      </w:divBdr>
                      <w:divsChild>
                        <w:div w:id="2064283007">
                          <w:marLeft w:val="0"/>
                          <w:marRight w:val="0"/>
                          <w:marTop w:val="0"/>
                          <w:marBottom w:val="0"/>
                          <w:divBdr>
                            <w:top w:val="none" w:sz="0" w:space="0" w:color="auto"/>
                            <w:left w:val="none" w:sz="0" w:space="0" w:color="auto"/>
                            <w:bottom w:val="none" w:sz="0" w:space="0" w:color="auto"/>
                            <w:right w:val="none" w:sz="0" w:space="0" w:color="auto"/>
                          </w:divBdr>
                          <w:divsChild>
                            <w:div w:id="367486973">
                              <w:marLeft w:val="0"/>
                              <w:marRight w:val="0"/>
                              <w:marTop w:val="0"/>
                              <w:marBottom w:val="0"/>
                              <w:divBdr>
                                <w:top w:val="none" w:sz="0" w:space="0" w:color="auto"/>
                                <w:left w:val="none" w:sz="0" w:space="0" w:color="auto"/>
                                <w:bottom w:val="none" w:sz="0" w:space="0" w:color="auto"/>
                                <w:right w:val="none" w:sz="0" w:space="0" w:color="auto"/>
                              </w:divBdr>
                              <w:divsChild>
                                <w:div w:id="1359506026">
                                  <w:marLeft w:val="0"/>
                                  <w:marRight w:val="0"/>
                                  <w:marTop w:val="75"/>
                                  <w:marBottom w:val="0"/>
                                  <w:divBdr>
                                    <w:top w:val="none" w:sz="0" w:space="0" w:color="auto"/>
                                    <w:left w:val="none" w:sz="0" w:space="0" w:color="auto"/>
                                    <w:bottom w:val="none" w:sz="0" w:space="0" w:color="auto"/>
                                    <w:right w:val="none" w:sz="0" w:space="0" w:color="auto"/>
                                  </w:divBdr>
                                </w:div>
                                <w:div w:id="1565263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604805">
      <w:bodyDiv w:val="1"/>
      <w:marLeft w:val="0"/>
      <w:marRight w:val="0"/>
      <w:marTop w:val="0"/>
      <w:marBottom w:val="0"/>
      <w:divBdr>
        <w:top w:val="none" w:sz="0" w:space="0" w:color="auto"/>
        <w:left w:val="none" w:sz="0" w:space="0" w:color="auto"/>
        <w:bottom w:val="none" w:sz="0" w:space="0" w:color="auto"/>
        <w:right w:val="none" w:sz="0" w:space="0" w:color="auto"/>
      </w:divBdr>
      <w:divsChild>
        <w:div w:id="232859899">
          <w:marLeft w:val="0"/>
          <w:marRight w:val="0"/>
          <w:marTop w:val="0"/>
          <w:marBottom w:val="0"/>
          <w:divBdr>
            <w:top w:val="none" w:sz="0" w:space="0" w:color="auto"/>
            <w:left w:val="none" w:sz="0" w:space="0" w:color="auto"/>
            <w:bottom w:val="none" w:sz="0" w:space="0" w:color="auto"/>
            <w:right w:val="none" w:sz="0" w:space="0" w:color="auto"/>
          </w:divBdr>
          <w:divsChild>
            <w:div w:id="515847792">
              <w:marLeft w:val="0"/>
              <w:marRight w:val="0"/>
              <w:marTop w:val="0"/>
              <w:marBottom w:val="0"/>
              <w:divBdr>
                <w:top w:val="none" w:sz="0" w:space="0" w:color="auto"/>
                <w:left w:val="none" w:sz="0" w:space="0" w:color="auto"/>
                <w:bottom w:val="none" w:sz="0" w:space="0" w:color="auto"/>
                <w:right w:val="none" w:sz="0" w:space="0" w:color="auto"/>
              </w:divBdr>
              <w:divsChild>
                <w:div w:id="64843251">
                  <w:marLeft w:val="0"/>
                  <w:marRight w:val="0"/>
                  <w:marTop w:val="0"/>
                  <w:marBottom w:val="0"/>
                  <w:divBdr>
                    <w:top w:val="none" w:sz="0" w:space="0" w:color="auto"/>
                    <w:left w:val="none" w:sz="0" w:space="0" w:color="auto"/>
                    <w:bottom w:val="none" w:sz="0" w:space="0" w:color="auto"/>
                    <w:right w:val="none" w:sz="0" w:space="0" w:color="auto"/>
                  </w:divBdr>
                  <w:divsChild>
                    <w:div w:id="614561593">
                      <w:marLeft w:val="0"/>
                      <w:marRight w:val="0"/>
                      <w:marTop w:val="0"/>
                      <w:marBottom w:val="0"/>
                      <w:divBdr>
                        <w:top w:val="none" w:sz="0" w:space="0" w:color="auto"/>
                        <w:left w:val="none" w:sz="0" w:space="0" w:color="auto"/>
                        <w:bottom w:val="none" w:sz="0" w:space="0" w:color="auto"/>
                        <w:right w:val="none" w:sz="0" w:space="0" w:color="auto"/>
                      </w:divBdr>
                      <w:divsChild>
                        <w:div w:id="322395196">
                          <w:marLeft w:val="0"/>
                          <w:marRight w:val="0"/>
                          <w:marTop w:val="0"/>
                          <w:marBottom w:val="300"/>
                          <w:divBdr>
                            <w:top w:val="none" w:sz="0" w:space="0" w:color="auto"/>
                            <w:left w:val="none" w:sz="0" w:space="0" w:color="auto"/>
                            <w:bottom w:val="none" w:sz="0" w:space="0" w:color="auto"/>
                            <w:right w:val="none" w:sz="0" w:space="0" w:color="auto"/>
                          </w:divBdr>
                        </w:div>
                        <w:div w:id="21025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62476">
      <w:bodyDiv w:val="1"/>
      <w:marLeft w:val="0"/>
      <w:marRight w:val="0"/>
      <w:marTop w:val="0"/>
      <w:marBottom w:val="0"/>
      <w:divBdr>
        <w:top w:val="none" w:sz="0" w:space="0" w:color="auto"/>
        <w:left w:val="none" w:sz="0" w:space="0" w:color="auto"/>
        <w:bottom w:val="none" w:sz="0" w:space="0" w:color="auto"/>
        <w:right w:val="none" w:sz="0" w:space="0" w:color="auto"/>
      </w:divBdr>
    </w:div>
    <w:div w:id="1114207327">
      <w:bodyDiv w:val="1"/>
      <w:marLeft w:val="0"/>
      <w:marRight w:val="0"/>
      <w:marTop w:val="0"/>
      <w:marBottom w:val="0"/>
      <w:divBdr>
        <w:top w:val="none" w:sz="0" w:space="0" w:color="auto"/>
        <w:left w:val="none" w:sz="0" w:space="0" w:color="auto"/>
        <w:bottom w:val="none" w:sz="0" w:space="0" w:color="auto"/>
        <w:right w:val="none" w:sz="0" w:space="0" w:color="auto"/>
      </w:divBdr>
      <w:divsChild>
        <w:div w:id="1994022700">
          <w:marLeft w:val="0"/>
          <w:marRight w:val="0"/>
          <w:marTop w:val="0"/>
          <w:marBottom w:val="0"/>
          <w:divBdr>
            <w:top w:val="none" w:sz="0" w:space="0" w:color="auto"/>
            <w:left w:val="none" w:sz="0" w:space="0" w:color="auto"/>
            <w:bottom w:val="none" w:sz="0" w:space="0" w:color="auto"/>
            <w:right w:val="none" w:sz="0" w:space="0" w:color="auto"/>
          </w:divBdr>
          <w:divsChild>
            <w:div w:id="1448768506">
              <w:marLeft w:val="0"/>
              <w:marRight w:val="0"/>
              <w:marTop w:val="0"/>
              <w:marBottom w:val="0"/>
              <w:divBdr>
                <w:top w:val="none" w:sz="0" w:space="0" w:color="auto"/>
                <w:left w:val="none" w:sz="0" w:space="0" w:color="auto"/>
                <w:bottom w:val="none" w:sz="0" w:space="0" w:color="auto"/>
                <w:right w:val="none" w:sz="0" w:space="0" w:color="auto"/>
              </w:divBdr>
              <w:divsChild>
                <w:div w:id="988480768">
                  <w:marLeft w:val="0"/>
                  <w:marRight w:val="0"/>
                  <w:marTop w:val="0"/>
                  <w:marBottom w:val="0"/>
                  <w:divBdr>
                    <w:top w:val="none" w:sz="0" w:space="0" w:color="auto"/>
                    <w:left w:val="none" w:sz="0" w:space="0" w:color="auto"/>
                    <w:bottom w:val="none" w:sz="0" w:space="0" w:color="auto"/>
                    <w:right w:val="none" w:sz="0" w:space="0" w:color="auto"/>
                  </w:divBdr>
                  <w:divsChild>
                    <w:div w:id="824273599">
                      <w:marLeft w:val="0"/>
                      <w:marRight w:val="0"/>
                      <w:marTop w:val="0"/>
                      <w:marBottom w:val="0"/>
                      <w:divBdr>
                        <w:top w:val="none" w:sz="0" w:space="0" w:color="auto"/>
                        <w:left w:val="none" w:sz="0" w:space="0" w:color="auto"/>
                        <w:bottom w:val="none" w:sz="0" w:space="0" w:color="auto"/>
                        <w:right w:val="none" w:sz="0" w:space="0" w:color="auto"/>
                      </w:divBdr>
                      <w:divsChild>
                        <w:div w:id="842938486">
                          <w:marLeft w:val="0"/>
                          <w:marRight w:val="0"/>
                          <w:marTop w:val="0"/>
                          <w:marBottom w:val="0"/>
                          <w:divBdr>
                            <w:top w:val="none" w:sz="0" w:space="0" w:color="auto"/>
                            <w:left w:val="none" w:sz="0" w:space="0" w:color="auto"/>
                            <w:bottom w:val="none" w:sz="0" w:space="0" w:color="auto"/>
                            <w:right w:val="none" w:sz="0" w:space="0" w:color="auto"/>
                          </w:divBdr>
                          <w:divsChild>
                            <w:div w:id="14634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860758">
      <w:bodyDiv w:val="1"/>
      <w:marLeft w:val="0"/>
      <w:marRight w:val="0"/>
      <w:marTop w:val="0"/>
      <w:marBottom w:val="0"/>
      <w:divBdr>
        <w:top w:val="none" w:sz="0" w:space="0" w:color="auto"/>
        <w:left w:val="none" w:sz="0" w:space="0" w:color="auto"/>
        <w:bottom w:val="none" w:sz="0" w:space="0" w:color="auto"/>
        <w:right w:val="none" w:sz="0" w:space="0" w:color="auto"/>
      </w:divBdr>
      <w:divsChild>
        <w:div w:id="834686122">
          <w:marLeft w:val="0"/>
          <w:marRight w:val="0"/>
          <w:marTop w:val="150"/>
          <w:marBottom w:val="0"/>
          <w:divBdr>
            <w:top w:val="none" w:sz="0" w:space="0" w:color="auto"/>
            <w:left w:val="none" w:sz="0" w:space="0" w:color="auto"/>
            <w:bottom w:val="none" w:sz="0" w:space="0" w:color="auto"/>
            <w:right w:val="none" w:sz="0" w:space="0" w:color="auto"/>
          </w:divBdr>
          <w:divsChild>
            <w:div w:id="571351324">
              <w:marLeft w:val="0"/>
              <w:marRight w:val="0"/>
              <w:marTop w:val="0"/>
              <w:marBottom w:val="0"/>
              <w:divBdr>
                <w:top w:val="none" w:sz="0" w:space="0" w:color="auto"/>
                <w:left w:val="none" w:sz="0" w:space="0" w:color="auto"/>
                <w:bottom w:val="none" w:sz="0" w:space="0" w:color="auto"/>
                <w:right w:val="none" w:sz="0" w:space="0" w:color="auto"/>
              </w:divBdr>
              <w:divsChild>
                <w:div w:id="629408942">
                  <w:marLeft w:val="0"/>
                  <w:marRight w:val="0"/>
                  <w:marTop w:val="0"/>
                  <w:marBottom w:val="0"/>
                  <w:divBdr>
                    <w:top w:val="none" w:sz="0" w:space="0" w:color="auto"/>
                    <w:left w:val="none" w:sz="0" w:space="0" w:color="auto"/>
                    <w:bottom w:val="none" w:sz="0" w:space="0" w:color="auto"/>
                    <w:right w:val="none" w:sz="0" w:space="0" w:color="auto"/>
                  </w:divBdr>
                  <w:divsChild>
                    <w:div w:id="504438190">
                      <w:marLeft w:val="0"/>
                      <w:marRight w:val="0"/>
                      <w:marTop w:val="0"/>
                      <w:marBottom w:val="0"/>
                      <w:divBdr>
                        <w:top w:val="none" w:sz="0" w:space="0" w:color="auto"/>
                        <w:left w:val="none" w:sz="0" w:space="0" w:color="auto"/>
                        <w:bottom w:val="none" w:sz="0" w:space="0" w:color="auto"/>
                        <w:right w:val="none" w:sz="0" w:space="0" w:color="auto"/>
                      </w:divBdr>
                      <w:divsChild>
                        <w:div w:id="1230992879">
                          <w:marLeft w:val="0"/>
                          <w:marRight w:val="0"/>
                          <w:marTop w:val="0"/>
                          <w:marBottom w:val="0"/>
                          <w:divBdr>
                            <w:top w:val="none" w:sz="0" w:space="0" w:color="auto"/>
                            <w:left w:val="none" w:sz="0" w:space="0" w:color="auto"/>
                            <w:bottom w:val="none" w:sz="0" w:space="0" w:color="auto"/>
                            <w:right w:val="none" w:sz="0" w:space="0" w:color="auto"/>
                          </w:divBdr>
                          <w:divsChild>
                            <w:div w:id="825437906">
                              <w:marLeft w:val="75"/>
                              <w:marRight w:val="75"/>
                              <w:marTop w:val="375"/>
                              <w:marBottom w:val="75"/>
                              <w:divBdr>
                                <w:top w:val="none" w:sz="0" w:space="0" w:color="auto"/>
                                <w:left w:val="none" w:sz="0" w:space="0" w:color="auto"/>
                                <w:bottom w:val="none" w:sz="0" w:space="0" w:color="auto"/>
                                <w:right w:val="none" w:sz="0" w:space="0" w:color="auto"/>
                              </w:divBdr>
                              <w:divsChild>
                                <w:div w:id="378250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1709090">
                          <w:marLeft w:val="0"/>
                          <w:marRight w:val="0"/>
                          <w:marTop w:val="0"/>
                          <w:marBottom w:val="0"/>
                          <w:divBdr>
                            <w:top w:val="none" w:sz="0" w:space="0" w:color="auto"/>
                            <w:left w:val="none" w:sz="0" w:space="0" w:color="auto"/>
                            <w:bottom w:val="none" w:sz="0" w:space="0" w:color="auto"/>
                            <w:right w:val="none" w:sz="0" w:space="0" w:color="auto"/>
                          </w:divBdr>
                          <w:divsChild>
                            <w:div w:id="619727013">
                              <w:marLeft w:val="75"/>
                              <w:marRight w:val="75"/>
                              <w:marTop w:val="375"/>
                              <w:marBottom w:val="75"/>
                              <w:divBdr>
                                <w:top w:val="none" w:sz="0" w:space="0" w:color="auto"/>
                                <w:left w:val="none" w:sz="0" w:space="0" w:color="auto"/>
                                <w:bottom w:val="none" w:sz="0" w:space="0" w:color="auto"/>
                                <w:right w:val="none" w:sz="0" w:space="0" w:color="auto"/>
                              </w:divBdr>
                              <w:divsChild>
                                <w:div w:id="2669318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731">
      <w:bodyDiv w:val="1"/>
      <w:marLeft w:val="0"/>
      <w:marRight w:val="0"/>
      <w:marTop w:val="0"/>
      <w:marBottom w:val="0"/>
      <w:divBdr>
        <w:top w:val="none" w:sz="0" w:space="0" w:color="auto"/>
        <w:left w:val="none" w:sz="0" w:space="0" w:color="auto"/>
        <w:bottom w:val="none" w:sz="0" w:space="0" w:color="auto"/>
        <w:right w:val="none" w:sz="0" w:space="0" w:color="auto"/>
      </w:divBdr>
      <w:divsChild>
        <w:div w:id="408115601">
          <w:marLeft w:val="0"/>
          <w:marRight w:val="0"/>
          <w:marTop w:val="0"/>
          <w:marBottom w:val="0"/>
          <w:divBdr>
            <w:top w:val="none" w:sz="0" w:space="0" w:color="auto"/>
            <w:left w:val="none" w:sz="0" w:space="0" w:color="auto"/>
            <w:bottom w:val="none" w:sz="0" w:space="0" w:color="auto"/>
            <w:right w:val="none" w:sz="0" w:space="0" w:color="auto"/>
          </w:divBdr>
          <w:divsChild>
            <w:div w:id="1460608603">
              <w:marLeft w:val="0"/>
              <w:marRight w:val="0"/>
              <w:marTop w:val="0"/>
              <w:marBottom w:val="0"/>
              <w:divBdr>
                <w:top w:val="none" w:sz="0" w:space="0" w:color="auto"/>
                <w:left w:val="none" w:sz="0" w:space="0" w:color="auto"/>
                <w:bottom w:val="none" w:sz="0" w:space="0" w:color="auto"/>
                <w:right w:val="none" w:sz="0" w:space="0" w:color="auto"/>
              </w:divBdr>
              <w:divsChild>
                <w:div w:id="1710757431">
                  <w:marLeft w:val="0"/>
                  <w:marRight w:val="0"/>
                  <w:marTop w:val="0"/>
                  <w:marBottom w:val="0"/>
                  <w:divBdr>
                    <w:top w:val="none" w:sz="0" w:space="0" w:color="auto"/>
                    <w:left w:val="none" w:sz="0" w:space="0" w:color="auto"/>
                    <w:bottom w:val="none" w:sz="0" w:space="0" w:color="auto"/>
                    <w:right w:val="none" w:sz="0" w:space="0" w:color="auto"/>
                  </w:divBdr>
                  <w:divsChild>
                    <w:div w:id="1539975077">
                      <w:marLeft w:val="0"/>
                      <w:marRight w:val="0"/>
                      <w:marTop w:val="0"/>
                      <w:marBottom w:val="0"/>
                      <w:divBdr>
                        <w:top w:val="none" w:sz="0" w:space="0" w:color="auto"/>
                        <w:left w:val="none" w:sz="0" w:space="0" w:color="auto"/>
                        <w:bottom w:val="none" w:sz="0" w:space="0" w:color="auto"/>
                        <w:right w:val="none" w:sz="0" w:space="0" w:color="auto"/>
                      </w:divBdr>
                      <w:divsChild>
                        <w:div w:id="1932008392">
                          <w:marLeft w:val="0"/>
                          <w:marRight w:val="0"/>
                          <w:marTop w:val="0"/>
                          <w:marBottom w:val="0"/>
                          <w:divBdr>
                            <w:top w:val="none" w:sz="0" w:space="0" w:color="auto"/>
                            <w:left w:val="none" w:sz="0" w:space="0" w:color="auto"/>
                            <w:bottom w:val="none" w:sz="0" w:space="0" w:color="auto"/>
                            <w:right w:val="none" w:sz="0" w:space="0" w:color="auto"/>
                          </w:divBdr>
                          <w:divsChild>
                            <w:div w:id="15941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52681">
      <w:bodyDiv w:val="1"/>
      <w:marLeft w:val="0"/>
      <w:marRight w:val="0"/>
      <w:marTop w:val="0"/>
      <w:marBottom w:val="0"/>
      <w:divBdr>
        <w:top w:val="none" w:sz="0" w:space="0" w:color="auto"/>
        <w:left w:val="none" w:sz="0" w:space="0" w:color="auto"/>
        <w:bottom w:val="none" w:sz="0" w:space="0" w:color="auto"/>
        <w:right w:val="none" w:sz="0" w:space="0" w:color="auto"/>
      </w:divBdr>
    </w:div>
    <w:div w:id="1243759150">
      <w:bodyDiv w:val="1"/>
      <w:marLeft w:val="0"/>
      <w:marRight w:val="0"/>
      <w:marTop w:val="0"/>
      <w:marBottom w:val="0"/>
      <w:divBdr>
        <w:top w:val="none" w:sz="0" w:space="0" w:color="auto"/>
        <w:left w:val="none" w:sz="0" w:space="0" w:color="auto"/>
        <w:bottom w:val="none" w:sz="0" w:space="0" w:color="auto"/>
        <w:right w:val="none" w:sz="0" w:space="0" w:color="auto"/>
      </w:divBdr>
      <w:divsChild>
        <w:div w:id="2072463277">
          <w:marLeft w:val="0"/>
          <w:marRight w:val="0"/>
          <w:marTop w:val="150"/>
          <w:marBottom w:val="0"/>
          <w:divBdr>
            <w:top w:val="none" w:sz="0" w:space="0" w:color="auto"/>
            <w:left w:val="none" w:sz="0" w:space="0" w:color="auto"/>
            <w:bottom w:val="none" w:sz="0" w:space="0" w:color="auto"/>
            <w:right w:val="none" w:sz="0" w:space="0" w:color="auto"/>
          </w:divBdr>
          <w:divsChild>
            <w:div w:id="1593926436">
              <w:marLeft w:val="0"/>
              <w:marRight w:val="0"/>
              <w:marTop w:val="0"/>
              <w:marBottom w:val="0"/>
              <w:divBdr>
                <w:top w:val="none" w:sz="0" w:space="0" w:color="auto"/>
                <w:left w:val="none" w:sz="0" w:space="0" w:color="auto"/>
                <w:bottom w:val="none" w:sz="0" w:space="0" w:color="auto"/>
                <w:right w:val="none" w:sz="0" w:space="0" w:color="auto"/>
              </w:divBdr>
              <w:divsChild>
                <w:div w:id="680622521">
                  <w:marLeft w:val="0"/>
                  <w:marRight w:val="0"/>
                  <w:marTop w:val="0"/>
                  <w:marBottom w:val="0"/>
                  <w:divBdr>
                    <w:top w:val="none" w:sz="0" w:space="0" w:color="auto"/>
                    <w:left w:val="none" w:sz="0" w:space="0" w:color="auto"/>
                    <w:bottom w:val="none" w:sz="0" w:space="0" w:color="auto"/>
                    <w:right w:val="none" w:sz="0" w:space="0" w:color="auto"/>
                  </w:divBdr>
                  <w:divsChild>
                    <w:div w:id="143353380">
                      <w:marLeft w:val="0"/>
                      <w:marRight w:val="0"/>
                      <w:marTop w:val="0"/>
                      <w:marBottom w:val="0"/>
                      <w:divBdr>
                        <w:top w:val="none" w:sz="0" w:space="0" w:color="auto"/>
                        <w:left w:val="none" w:sz="0" w:space="0" w:color="auto"/>
                        <w:bottom w:val="none" w:sz="0" w:space="0" w:color="auto"/>
                        <w:right w:val="none" w:sz="0" w:space="0" w:color="auto"/>
                      </w:divBdr>
                      <w:divsChild>
                        <w:div w:id="1901356715">
                          <w:marLeft w:val="0"/>
                          <w:marRight w:val="0"/>
                          <w:marTop w:val="0"/>
                          <w:marBottom w:val="0"/>
                          <w:divBdr>
                            <w:top w:val="none" w:sz="0" w:space="0" w:color="auto"/>
                            <w:left w:val="none" w:sz="0" w:space="0" w:color="auto"/>
                            <w:bottom w:val="none" w:sz="0" w:space="0" w:color="auto"/>
                            <w:right w:val="none" w:sz="0" w:space="0" w:color="auto"/>
                          </w:divBdr>
                          <w:divsChild>
                            <w:div w:id="2058501988">
                              <w:marLeft w:val="75"/>
                              <w:marRight w:val="75"/>
                              <w:marTop w:val="375"/>
                              <w:marBottom w:val="75"/>
                              <w:divBdr>
                                <w:top w:val="none" w:sz="0" w:space="0" w:color="auto"/>
                                <w:left w:val="none" w:sz="0" w:space="0" w:color="auto"/>
                                <w:bottom w:val="none" w:sz="0" w:space="0" w:color="auto"/>
                                <w:right w:val="none" w:sz="0" w:space="0" w:color="auto"/>
                              </w:divBdr>
                              <w:divsChild>
                                <w:div w:id="10942085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92536354">
                          <w:marLeft w:val="0"/>
                          <w:marRight w:val="0"/>
                          <w:marTop w:val="0"/>
                          <w:marBottom w:val="0"/>
                          <w:divBdr>
                            <w:top w:val="none" w:sz="0" w:space="0" w:color="auto"/>
                            <w:left w:val="none" w:sz="0" w:space="0" w:color="auto"/>
                            <w:bottom w:val="none" w:sz="0" w:space="0" w:color="auto"/>
                            <w:right w:val="none" w:sz="0" w:space="0" w:color="auto"/>
                          </w:divBdr>
                          <w:divsChild>
                            <w:div w:id="538588283">
                              <w:marLeft w:val="75"/>
                              <w:marRight w:val="75"/>
                              <w:marTop w:val="375"/>
                              <w:marBottom w:val="75"/>
                              <w:divBdr>
                                <w:top w:val="none" w:sz="0" w:space="0" w:color="auto"/>
                                <w:left w:val="none" w:sz="0" w:space="0" w:color="auto"/>
                                <w:bottom w:val="none" w:sz="0" w:space="0" w:color="auto"/>
                                <w:right w:val="none" w:sz="0" w:space="0" w:color="auto"/>
                              </w:divBdr>
                              <w:divsChild>
                                <w:div w:id="16714502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16938440">
                          <w:marLeft w:val="0"/>
                          <w:marRight w:val="0"/>
                          <w:marTop w:val="0"/>
                          <w:marBottom w:val="0"/>
                          <w:divBdr>
                            <w:top w:val="none" w:sz="0" w:space="0" w:color="auto"/>
                            <w:left w:val="none" w:sz="0" w:space="0" w:color="auto"/>
                            <w:bottom w:val="none" w:sz="0" w:space="0" w:color="auto"/>
                            <w:right w:val="none" w:sz="0" w:space="0" w:color="auto"/>
                          </w:divBdr>
                          <w:divsChild>
                            <w:div w:id="1393237237">
                              <w:marLeft w:val="75"/>
                              <w:marRight w:val="75"/>
                              <w:marTop w:val="375"/>
                              <w:marBottom w:val="75"/>
                              <w:divBdr>
                                <w:top w:val="none" w:sz="0" w:space="0" w:color="auto"/>
                                <w:left w:val="none" w:sz="0" w:space="0" w:color="auto"/>
                                <w:bottom w:val="none" w:sz="0" w:space="0" w:color="auto"/>
                                <w:right w:val="none" w:sz="0" w:space="0" w:color="auto"/>
                              </w:divBdr>
                              <w:divsChild>
                                <w:div w:id="1099369578">
                                  <w:marLeft w:val="15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76586">
      <w:bodyDiv w:val="1"/>
      <w:marLeft w:val="0"/>
      <w:marRight w:val="0"/>
      <w:marTop w:val="0"/>
      <w:marBottom w:val="0"/>
      <w:divBdr>
        <w:top w:val="none" w:sz="0" w:space="0" w:color="auto"/>
        <w:left w:val="none" w:sz="0" w:space="0" w:color="auto"/>
        <w:bottom w:val="none" w:sz="0" w:space="0" w:color="auto"/>
        <w:right w:val="none" w:sz="0" w:space="0" w:color="auto"/>
      </w:divBdr>
      <w:divsChild>
        <w:div w:id="784888829">
          <w:marLeft w:val="0"/>
          <w:marRight w:val="0"/>
          <w:marTop w:val="0"/>
          <w:marBottom w:val="450"/>
          <w:divBdr>
            <w:top w:val="none" w:sz="0" w:space="0" w:color="auto"/>
            <w:left w:val="none" w:sz="0" w:space="0" w:color="auto"/>
            <w:bottom w:val="none" w:sz="0" w:space="0" w:color="auto"/>
            <w:right w:val="none" w:sz="0" w:space="0" w:color="auto"/>
          </w:divBdr>
          <w:divsChild>
            <w:div w:id="1328895914">
              <w:marLeft w:val="0"/>
              <w:marRight w:val="0"/>
              <w:marTop w:val="0"/>
              <w:marBottom w:val="0"/>
              <w:divBdr>
                <w:top w:val="none" w:sz="0" w:space="0" w:color="auto"/>
                <w:left w:val="none" w:sz="0" w:space="0" w:color="auto"/>
                <w:bottom w:val="none" w:sz="0" w:space="0" w:color="auto"/>
                <w:right w:val="none" w:sz="0" w:space="0" w:color="auto"/>
              </w:divBdr>
              <w:divsChild>
                <w:div w:id="1025980438">
                  <w:marLeft w:val="0"/>
                  <w:marRight w:val="0"/>
                  <w:marTop w:val="0"/>
                  <w:marBottom w:val="0"/>
                  <w:divBdr>
                    <w:top w:val="none" w:sz="0" w:space="0" w:color="auto"/>
                    <w:left w:val="none" w:sz="0" w:space="0" w:color="auto"/>
                    <w:bottom w:val="none" w:sz="0" w:space="0" w:color="auto"/>
                    <w:right w:val="none" w:sz="0" w:space="0" w:color="auto"/>
                  </w:divBdr>
                  <w:divsChild>
                    <w:div w:id="1292396409">
                      <w:marLeft w:val="0"/>
                      <w:marRight w:val="0"/>
                      <w:marTop w:val="0"/>
                      <w:marBottom w:val="0"/>
                      <w:divBdr>
                        <w:top w:val="none" w:sz="0" w:space="0" w:color="auto"/>
                        <w:left w:val="none" w:sz="0" w:space="0" w:color="auto"/>
                        <w:bottom w:val="none" w:sz="0" w:space="0" w:color="auto"/>
                        <w:right w:val="none" w:sz="0" w:space="0" w:color="auto"/>
                      </w:divBdr>
                      <w:divsChild>
                        <w:div w:id="242030749">
                          <w:marLeft w:val="0"/>
                          <w:marRight w:val="0"/>
                          <w:marTop w:val="0"/>
                          <w:marBottom w:val="0"/>
                          <w:divBdr>
                            <w:top w:val="none" w:sz="0" w:space="0" w:color="auto"/>
                            <w:left w:val="none" w:sz="0" w:space="0" w:color="auto"/>
                            <w:bottom w:val="none" w:sz="0" w:space="0" w:color="auto"/>
                            <w:right w:val="none" w:sz="0" w:space="0" w:color="auto"/>
                          </w:divBdr>
                          <w:divsChild>
                            <w:div w:id="1227952016">
                              <w:marLeft w:val="0"/>
                              <w:marRight w:val="0"/>
                              <w:marTop w:val="0"/>
                              <w:marBottom w:val="0"/>
                              <w:divBdr>
                                <w:top w:val="none" w:sz="0" w:space="0" w:color="auto"/>
                                <w:left w:val="none" w:sz="0" w:space="0" w:color="auto"/>
                                <w:bottom w:val="none" w:sz="0" w:space="0" w:color="auto"/>
                                <w:right w:val="none" w:sz="0" w:space="0" w:color="auto"/>
                              </w:divBdr>
                              <w:divsChild>
                                <w:div w:id="417019240">
                                  <w:marLeft w:val="0"/>
                                  <w:marRight w:val="0"/>
                                  <w:marTop w:val="0"/>
                                  <w:marBottom w:val="150"/>
                                  <w:divBdr>
                                    <w:top w:val="none" w:sz="0" w:space="0" w:color="auto"/>
                                    <w:left w:val="none" w:sz="0" w:space="0" w:color="auto"/>
                                    <w:bottom w:val="none" w:sz="0" w:space="0" w:color="auto"/>
                                    <w:right w:val="none" w:sz="0" w:space="0" w:color="auto"/>
                                  </w:divBdr>
                                </w:div>
                                <w:div w:id="15486401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05868">
      <w:bodyDiv w:val="1"/>
      <w:marLeft w:val="0"/>
      <w:marRight w:val="0"/>
      <w:marTop w:val="0"/>
      <w:marBottom w:val="0"/>
      <w:divBdr>
        <w:top w:val="none" w:sz="0" w:space="0" w:color="auto"/>
        <w:left w:val="none" w:sz="0" w:space="0" w:color="auto"/>
        <w:bottom w:val="none" w:sz="0" w:space="0" w:color="auto"/>
        <w:right w:val="none" w:sz="0" w:space="0" w:color="auto"/>
      </w:divBdr>
    </w:div>
    <w:div w:id="1438526266">
      <w:bodyDiv w:val="1"/>
      <w:marLeft w:val="0"/>
      <w:marRight w:val="0"/>
      <w:marTop w:val="0"/>
      <w:marBottom w:val="0"/>
      <w:divBdr>
        <w:top w:val="none" w:sz="0" w:space="0" w:color="auto"/>
        <w:left w:val="none" w:sz="0" w:space="0" w:color="auto"/>
        <w:bottom w:val="none" w:sz="0" w:space="0" w:color="auto"/>
        <w:right w:val="none" w:sz="0" w:space="0" w:color="auto"/>
      </w:divBdr>
      <w:divsChild>
        <w:div w:id="1306425955">
          <w:marLeft w:val="0"/>
          <w:marRight w:val="0"/>
          <w:marTop w:val="0"/>
          <w:marBottom w:val="0"/>
          <w:divBdr>
            <w:top w:val="none" w:sz="0" w:space="0" w:color="auto"/>
            <w:left w:val="none" w:sz="0" w:space="0" w:color="auto"/>
            <w:bottom w:val="none" w:sz="0" w:space="0" w:color="auto"/>
            <w:right w:val="none" w:sz="0" w:space="0" w:color="auto"/>
          </w:divBdr>
          <w:divsChild>
            <w:div w:id="2084375638">
              <w:marLeft w:val="0"/>
              <w:marRight w:val="0"/>
              <w:marTop w:val="0"/>
              <w:marBottom w:val="0"/>
              <w:divBdr>
                <w:top w:val="none" w:sz="0" w:space="0" w:color="auto"/>
                <w:left w:val="none" w:sz="0" w:space="0" w:color="auto"/>
                <w:bottom w:val="none" w:sz="0" w:space="0" w:color="auto"/>
                <w:right w:val="none" w:sz="0" w:space="0" w:color="auto"/>
              </w:divBdr>
              <w:divsChild>
                <w:div w:id="1344670964">
                  <w:marLeft w:val="0"/>
                  <w:marRight w:val="0"/>
                  <w:marTop w:val="0"/>
                  <w:marBottom w:val="0"/>
                  <w:divBdr>
                    <w:top w:val="none" w:sz="0" w:space="0" w:color="auto"/>
                    <w:left w:val="none" w:sz="0" w:space="0" w:color="auto"/>
                    <w:bottom w:val="none" w:sz="0" w:space="0" w:color="auto"/>
                    <w:right w:val="none" w:sz="0" w:space="0" w:color="auto"/>
                  </w:divBdr>
                  <w:divsChild>
                    <w:div w:id="1222205342">
                      <w:marLeft w:val="0"/>
                      <w:marRight w:val="0"/>
                      <w:marTop w:val="0"/>
                      <w:marBottom w:val="0"/>
                      <w:divBdr>
                        <w:top w:val="none" w:sz="0" w:space="0" w:color="auto"/>
                        <w:left w:val="none" w:sz="0" w:space="0" w:color="auto"/>
                        <w:bottom w:val="none" w:sz="0" w:space="0" w:color="auto"/>
                        <w:right w:val="none" w:sz="0" w:space="0" w:color="auto"/>
                      </w:divBdr>
                      <w:divsChild>
                        <w:div w:id="4680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4942">
      <w:bodyDiv w:val="1"/>
      <w:marLeft w:val="0"/>
      <w:marRight w:val="0"/>
      <w:marTop w:val="0"/>
      <w:marBottom w:val="0"/>
      <w:divBdr>
        <w:top w:val="none" w:sz="0" w:space="0" w:color="auto"/>
        <w:left w:val="none" w:sz="0" w:space="0" w:color="auto"/>
        <w:bottom w:val="none" w:sz="0" w:space="0" w:color="auto"/>
        <w:right w:val="none" w:sz="0" w:space="0" w:color="auto"/>
      </w:divBdr>
    </w:div>
    <w:div w:id="1519656313">
      <w:bodyDiv w:val="1"/>
      <w:marLeft w:val="0"/>
      <w:marRight w:val="0"/>
      <w:marTop w:val="0"/>
      <w:marBottom w:val="0"/>
      <w:divBdr>
        <w:top w:val="none" w:sz="0" w:space="0" w:color="auto"/>
        <w:left w:val="none" w:sz="0" w:space="0" w:color="auto"/>
        <w:bottom w:val="none" w:sz="0" w:space="0" w:color="auto"/>
        <w:right w:val="none" w:sz="0" w:space="0" w:color="auto"/>
      </w:divBdr>
      <w:divsChild>
        <w:div w:id="1267618921">
          <w:marLeft w:val="0"/>
          <w:marRight w:val="0"/>
          <w:marTop w:val="0"/>
          <w:marBottom w:val="450"/>
          <w:divBdr>
            <w:top w:val="none" w:sz="0" w:space="0" w:color="auto"/>
            <w:left w:val="none" w:sz="0" w:space="0" w:color="auto"/>
            <w:bottom w:val="none" w:sz="0" w:space="0" w:color="auto"/>
            <w:right w:val="none" w:sz="0" w:space="0" w:color="auto"/>
          </w:divBdr>
          <w:divsChild>
            <w:div w:id="1499737427">
              <w:marLeft w:val="0"/>
              <w:marRight w:val="0"/>
              <w:marTop w:val="0"/>
              <w:marBottom w:val="0"/>
              <w:divBdr>
                <w:top w:val="none" w:sz="0" w:space="0" w:color="auto"/>
                <w:left w:val="none" w:sz="0" w:space="0" w:color="auto"/>
                <w:bottom w:val="none" w:sz="0" w:space="0" w:color="auto"/>
                <w:right w:val="none" w:sz="0" w:space="0" w:color="auto"/>
              </w:divBdr>
              <w:divsChild>
                <w:div w:id="1190728561">
                  <w:marLeft w:val="0"/>
                  <w:marRight w:val="0"/>
                  <w:marTop w:val="0"/>
                  <w:marBottom w:val="0"/>
                  <w:divBdr>
                    <w:top w:val="none" w:sz="0" w:space="0" w:color="auto"/>
                    <w:left w:val="none" w:sz="0" w:space="0" w:color="auto"/>
                    <w:bottom w:val="none" w:sz="0" w:space="0" w:color="auto"/>
                    <w:right w:val="none" w:sz="0" w:space="0" w:color="auto"/>
                  </w:divBdr>
                  <w:divsChild>
                    <w:div w:id="356078473">
                      <w:marLeft w:val="0"/>
                      <w:marRight w:val="0"/>
                      <w:marTop w:val="0"/>
                      <w:marBottom w:val="0"/>
                      <w:divBdr>
                        <w:top w:val="none" w:sz="0" w:space="0" w:color="auto"/>
                        <w:left w:val="none" w:sz="0" w:space="0" w:color="auto"/>
                        <w:bottom w:val="none" w:sz="0" w:space="0" w:color="auto"/>
                        <w:right w:val="none" w:sz="0" w:space="0" w:color="auto"/>
                      </w:divBdr>
                      <w:divsChild>
                        <w:div w:id="563371278">
                          <w:marLeft w:val="0"/>
                          <w:marRight w:val="0"/>
                          <w:marTop w:val="0"/>
                          <w:marBottom w:val="0"/>
                          <w:divBdr>
                            <w:top w:val="none" w:sz="0" w:space="0" w:color="auto"/>
                            <w:left w:val="none" w:sz="0" w:space="0" w:color="auto"/>
                            <w:bottom w:val="none" w:sz="0" w:space="0" w:color="auto"/>
                            <w:right w:val="none" w:sz="0" w:space="0" w:color="auto"/>
                          </w:divBdr>
                          <w:divsChild>
                            <w:div w:id="1585720828">
                              <w:marLeft w:val="0"/>
                              <w:marRight w:val="0"/>
                              <w:marTop w:val="0"/>
                              <w:marBottom w:val="0"/>
                              <w:divBdr>
                                <w:top w:val="none" w:sz="0" w:space="0" w:color="auto"/>
                                <w:left w:val="none" w:sz="0" w:space="0" w:color="auto"/>
                                <w:bottom w:val="none" w:sz="0" w:space="0" w:color="auto"/>
                                <w:right w:val="none" w:sz="0" w:space="0" w:color="auto"/>
                              </w:divBdr>
                              <w:divsChild>
                                <w:div w:id="615060310">
                                  <w:marLeft w:val="0"/>
                                  <w:marRight w:val="0"/>
                                  <w:marTop w:val="75"/>
                                  <w:marBottom w:val="0"/>
                                  <w:divBdr>
                                    <w:top w:val="none" w:sz="0" w:space="0" w:color="auto"/>
                                    <w:left w:val="none" w:sz="0" w:space="0" w:color="auto"/>
                                    <w:bottom w:val="none" w:sz="0" w:space="0" w:color="auto"/>
                                    <w:right w:val="none" w:sz="0" w:space="0" w:color="auto"/>
                                  </w:divBdr>
                                </w:div>
                                <w:div w:id="1701935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438393">
      <w:bodyDiv w:val="1"/>
      <w:marLeft w:val="0"/>
      <w:marRight w:val="0"/>
      <w:marTop w:val="0"/>
      <w:marBottom w:val="0"/>
      <w:divBdr>
        <w:top w:val="none" w:sz="0" w:space="0" w:color="auto"/>
        <w:left w:val="none" w:sz="0" w:space="0" w:color="auto"/>
        <w:bottom w:val="none" w:sz="0" w:space="0" w:color="auto"/>
        <w:right w:val="none" w:sz="0" w:space="0" w:color="auto"/>
      </w:divBdr>
      <w:divsChild>
        <w:div w:id="115026883">
          <w:marLeft w:val="0"/>
          <w:marRight w:val="0"/>
          <w:marTop w:val="0"/>
          <w:marBottom w:val="0"/>
          <w:divBdr>
            <w:top w:val="none" w:sz="0" w:space="0" w:color="auto"/>
            <w:left w:val="none" w:sz="0" w:space="0" w:color="auto"/>
            <w:bottom w:val="none" w:sz="0" w:space="0" w:color="auto"/>
            <w:right w:val="none" w:sz="0" w:space="0" w:color="auto"/>
          </w:divBdr>
          <w:divsChild>
            <w:div w:id="1282420900">
              <w:marLeft w:val="0"/>
              <w:marRight w:val="0"/>
              <w:marTop w:val="0"/>
              <w:marBottom w:val="0"/>
              <w:divBdr>
                <w:top w:val="none" w:sz="0" w:space="0" w:color="auto"/>
                <w:left w:val="none" w:sz="0" w:space="0" w:color="auto"/>
                <w:bottom w:val="none" w:sz="0" w:space="0" w:color="auto"/>
                <w:right w:val="none" w:sz="0" w:space="0" w:color="auto"/>
              </w:divBdr>
              <w:divsChild>
                <w:div w:id="933981410">
                  <w:marLeft w:val="0"/>
                  <w:marRight w:val="0"/>
                  <w:marTop w:val="0"/>
                  <w:marBottom w:val="0"/>
                  <w:divBdr>
                    <w:top w:val="none" w:sz="0" w:space="0" w:color="auto"/>
                    <w:left w:val="none" w:sz="0" w:space="0" w:color="auto"/>
                    <w:bottom w:val="none" w:sz="0" w:space="0" w:color="auto"/>
                    <w:right w:val="none" w:sz="0" w:space="0" w:color="auto"/>
                  </w:divBdr>
                  <w:divsChild>
                    <w:div w:id="319576418">
                      <w:marLeft w:val="0"/>
                      <w:marRight w:val="0"/>
                      <w:marTop w:val="0"/>
                      <w:marBottom w:val="0"/>
                      <w:divBdr>
                        <w:top w:val="none" w:sz="0" w:space="0" w:color="auto"/>
                        <w:left w:val="none" w:sz="0" w:space="0" w:color="auto"/>
                        <w:bottom w:val="none" w:sz="0" w:space="0" w:color="auto"/>
                        <w:right w:val="none" w:sz="0" w:space="0" w:color="auto"/>
                      </w:divBdr>
                      <w:divsChild>
                        <w:div w:id="2070807346">
                          <w:marLeft w:val="0"/>
                          <w:marRight w:val="0"/>
                          <w:marTop w:val="0"/>
                          <w:marBottom w:val="0"/>
                          <w:divBdr>
                            <w:top w:val="none" w:sz="0" w:space="0" w:color="auto"/>
                            <w:left w:val="none" w:sz="0" w:space="0" w:color="auto"/>
                            <w:bottom w:val="none" w:sz="0" w:space="0" w:color="auto"/>
                            <w:right w:val="none" w:sz="0" w:space="0" w:color="auto"/>
                          </w:divBdr>
                          <w:divsChild>
                            <w:div w:id="1247883327">
                              <w:marLeft w:val="0"/>
                              <w:marRight w:val="0"/>
                              <w:marTop w:val="0"/>
                              <w:marBottom w:val="0"/>
                              <w:divBdr>
                                <w:top w:val="none" w:sz="0" w:space="0" w:color="auto"/>
                                <w:left w:val="none" w:sz="0" w:space="0" w:color="auto"/>
                                <w:bottom w:val="none" w:sz="0" w:space="0" w:color="auto"/>
                                <w:right w:val="none" w:sz="0" w:space="0" w:color="auto"/>
                              </w:divBdr>
                              <w:divsChild>
                                <w:div w:id="711806450">
                                  <w:marLeft w:val="0"/>
                                  <w:marRight w:val="0"/>
                                  <w:marTop w:val="0"/>
                                  <w:marBottom w:val="0"/>
                                  <w:divBdr>
                                    <w:top w:val="none" w:sz="0" w:space="0" w:color="auto"/>
                                    <w:left w:val="none" w:sz="0" w:space="0" w:color="auto"/>
                                    <w:bottom w:val="none" w:sz="0" w:space="0" w:color="auto"/>
                                    <w:right w:val="none" w:sz="0" w:space="0" w:color="auto"/>
                                  </w:divBdr>
                                  <w:divsChild>
                                    <w:div w:id="20886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79840">
      <w:bodyDiv w:val="1"/>
      <w:marLeft w:val="0"/>
      <w:marRight w:val="0"/>
      <w:marTop w:val="0"/>
      <w:marBottom w:val="0"/>
      <w:divBdr>
        <w:top w:val="none" w:sz="0" w:space="0" w:color="auto"/>
        <w:left w:val="none" w:sz="0" w:space="0" w:color="auto"/>
        <w:bottom w:val="none" w:sz="0" w:space="0" w:color="auto"/>
        <w:right w:val="none" w:sz="0" w:space="0" w:color="auto"/>
      </w:divBdr>
    </w:div>
    <w:div w:id="1554928689">
      <w:bodyDiv w:val="1"/>
      <w:marLeft w:val="0"/>
      <w:marRight w:val="0"/>
      <w:marTop w:val="0"/>
      <w:marBottom w:val="0"/>
      <w:divBdr>
        <w:top w:val="none" w:sz="0" w:space="0" w:color="auto"/>
        <w:left w:val="none" w:sz="0" w:space="0" w:color="auto"/>
        <w:bottom w:val="none" w:sz="0" w:space="0" w:color="auto"/>
        <w:right w:val="none" w:sz="0" w:space="0" w:color="auto"/>
      </w:divBdr>
      <w:divsChild>
        <w:div w:id="20013085">
          <w:marLeft w:val="0"/>
          <w:marRight w:val="0"/>
          <w:marTop w:val="0"/>
          <w:marBottom w:val="0"/>
          <w:divBdr>
            <w:top w:val="none" w:sz="0" w:space="0" w:color="auto"/>
            <w:left w:val="none" w:sz="0" w:space="0" w:color="auto"/>
            <w:bottom w:val="none" w:sz="0" w:space="0" w:color="auto"/>
            <w:right w:val="none" w:sz="0" w:space="0" w:color="auto"/>
          </w:divBdr>
          <w:divsChild>
            <w:div w:id="1219778076">
              <w:marLeft w:val="0"/>
              <w:marRight w:val="0"/>
              <w:marTop w:val="0"/>
              <w:marBottom w:val="0"/>
              <w:divBdr>
                <w:top w:val="none" w:sz="0" w:space="0" w:color="auto"/>
                <w:left w:val="none" w:sz="0" w:space="0" w:color="auto"/>
                <w:bottom w:val="none" w:sz="0" w:space="0" w:color="auto"/>
                <w:right w:val="none" w:sz="0" w:space="0" w:color="auto"/>
              </w:divBdr>
              <w:divsChild>
                <w:div w:id="1894344613">
                  <w:marLeft w:val="0"/>
                  <w:marRight w:val="0"/>
                  <w:marTop w:val="0"/>
                  <w:marBottom w:val="0"/>
                  <w:divBdr>
                    <w:top w:val="none" w:sz="0" w:space="0" w:color="auto"/>
                    <w:left w:val="none" w:sz="0" w:space="0" w:color="auto"/>
                    <w:bottom w:val="none" w:sz="0" w:space="0" w:color="auto"/>
                    <w:right w:val="none" w:sz="0" w:space="0" w:color="auto"/>
                  </w:divBdr>
                  <w:divsChild>
                    <w:div w:id="1371689252">
                      <w:marLeft w:val="0"/>
                      <w:marRight w:val="0"/>
                      <w:marTop w:val="0"/>
                      <w:marBottom w:val="0"/>
                      <w:divBdr>
                        <w:top w:val="none" w:sz="0" w:space="0" w:color="auto"/>
                        <w:left w:val="none" w:sz="0" w:space="0" w:color="auto"/>
                        <w:bottom w:val="none" w:sz="0" w:space="0" w:color="auto"/>
                        <w:right w:val="none" w:sz="0" w:space="0" w:color="auto"/>
                      </w:divBdr>
                      <w:divsChild>
                        <w:div w:id="1673991695">
                          <w:marLeft w:val="0"/>
                          <w:marRight w:val="0"/>
                          <w:marTop w:val="0"/>
                          <w:marBottom w:val="0"/>
                          <w:divBdr>
                            <w:top w:val="none" w:sz="0" w:space="0" w:color="auto"/>
                            <w:left w:val="none" w:sz="0" w:space="0" w:color="auto"/>
                            <w:bottom w:val="none" w:sz="0" w:space="0" w:color="auto"/>
                            <w:right w:val="none" w:sz="0" w:space="0" w:color="auto"/>
                          </w:divBdr>
                          <w:divsChild>
                            <w:div w:id="17331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48630">
      <w:bodyDiv w:val="1"/>
      <w:marLeft w:val="0"/>
      <w:marRight w:val="0"/>
      <w:marTop w:val="0"/>
      <w:marBottom w:val="0"/>
      <w:divBdr>
        <w:top w:val="none" w:sz="0" w:space="0" w:color="auto"/>
        <w:left w:val="none" w:sz="0" w:space="0" w:color="auto"/>
        <w:bottom w:val="none" w:sz="0" w:space="0" w:color="auto"/>
        <w:right w:val="none" w:sz="0" w:space="0" w:color="auto"/>
      </w:divBdr>
      <w:divsChild>
        <w:div w:id="1629890789">
          <w:marLeft w:val="0"/>
          <w:marRight w:val="0"/>
          <w:marTop w:val="150"/>
          <w:marBottom w:val="0"/>
          <w:divBdr>
            <w:top w:val="none" w:sz="0" w:space="0" w:color="auto"/>
            <w:left w:val="none" w:sz="0" w:space="0" w:color="auto"/>
            <w:bottom w:val="none" w:sz="0" w:space="0" w:color="auto"/>
            <w:right w:val="none" w:sz="0" w:space="0" w:color="auto"/>
          </w:divBdr>
          <w:divsChild>
            <w:div w:id="1041445267">
              <w:marLeft w:val="0"/>
              <w:marRight w:val="0"/>
              <w:marTop w:val="0"/>
              <w:marBottom w:val="0"/>
              <w:divBdr>
                <w:top w:val="none" w:sz="0" w:space="0" w:color="auto"/>
                <w:left w:val="none" w:sz="0" w:space="0" w:color="auto"/>
                <w:bottom w:val="none" w:sz="0" w:space="0" w:color="auto"/>
                <w:right w:val="none" w:sz="0" w:space="0" w:color="auto"/>
              </w:divBdr>
              <w:divsChild>
                <w:div w:id="596016632">
                  <w:marLeft w:val="0"/>
                  <w:marRight w:val="0"/>
                  <w:marTop w:val="0"/>
                  <w:marBottom w:val="0"/>
                  <w:divBdr>
                    <w:top w:val="none" w:sz="0" w:space="0" w:color="auto"/>
                    <w:left w:val="none" w:sz="0" w:space="0" w:color="auto"/>
                    <w:bottom w:val="none" w:sz="0" w:space="0" w:color="auto"/>
                    <w:right w:val="none" w:sz="0" w:space="0" w:color="auto"/>
                  </w:divBdr>
                  <w:divsChild>
                    <w:div w:id="932395940">
                      <w:marLeft w:val="0"/>
                      <w:marRight w:val="0"/>
                      <w:marTop w:val="0"/>
                      <w:marBottom w:val="0"/>
                      <w:divBdr>
                        <w:top w:val="none" w:sz="0" w:space="0" w:color="auto"/>
                        <w:left w:val="none" w:sz="0" w:space="0" w:color="auto"/>
                        <w:bottom w:val="none" w:sz="0" w:space="0" w:color="auto"/>
                        <w:right w:val="none" w:sz="0" w:space="0" w:color="auto"/>
                      </w:divBdr>
                      <w:divsChild>
                        <w:div w:id="342896430">
                          <w:marLeft w:val="0"/>
                          <w:marRight w:val="0"/>
                          <w:marTop w:val="0"/>
                          <w:marBottom w:val="0"/>
                          <w:divBdr>
                            <w:top w:val="none" w:sz="0" w:space="0" w:color="auto"/>
                            <w:left w:val="none" w:sz="0" w:space="0" w:color="auto"/>
                            <w:bottom w:val="none" w:sz="0" w:space="0" w:color="auto"/>
                            <w:right w:val="none" w:sz="0" w:space="0" w:color="auto"/>
                          </w:divBdr>
                          <w:divsChild>
                            <w:div w:id="1585600972">
                              <w:marLeft w:val="75"/>
                              <w:marRight w:val="75"/>
                              <w:marTop w:val="375"/>
                              <w:marBottom w:val="75"/>
                              <w:divBdr>
                                <w:top w:val="none" w:sz="0" w:space="0" w:color="auto"/>
                                <w:left w:val="none" w:sz="0" w:space="0" w:color="auto"/>
                                <w:bottom w:val="none" w:sz="0" w:space="0" w:color="auto"/>
                                <w:right w:val="none" w:sz="0" w:space="0" w:color="auto"/>
                              </w:divBdr>
                              <w:divsChild>
                                <w:div w:id="12777589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36452558">
                          <w:marLeft w:val="0"/>
                          <w:marRight w:val="0"/>
                          <w:marTop w:val="0"/>
                          <w:marBottom w:val="0"/>
                          <w:divBdr>
                            <w:top w:val="none" w:sz="0" w:space="0" w:color="auto"/>
                            <w:left w:val="none" w:sz="0" w:space="0" w:color="auto"/>
                            <w:bottom w:val="none" w:sz="0" w:space="0" w:color="auto"/>
                            <w:right w:val="none" w:sz="0" w:space="0" w:color="auto"/>
                          </w:divBdr>
                          <w:divsChild>
                            <w:div w:id="1944222634">
                              <w:marLeft w:val="75"/>
                              <w:marRight w:val="75"/>
                              <w:marTop w:val="375"/>
                              <w:marBottom w:val="75"/>
                              <w:divBdr>
                                <w:top w:val="none" w:sz="0" w:space="0" w:color="auto"/>
                                <w:left w:val="none" w:sz="0" w:space="0" w:color="auto"/>
                                <w:bottom w:val="none" w:sz="0" w:space="0" w:color="auto"/>
                                <w:right w:val="none" w:sz="0" w:space="0" w:color="auto"/>
                              </w:divBdr>
                              <w:divsChild>
                                <w:div w:id="135223422">
                                  <w:marLeft w:val="15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51166">
      <w:bodyDiv w:val="1"/>
      <w:marLeft w:val="0"/>
      <w:marRight w:val="0"/>
      <w:marTop w:val="0"/>
      <w:marBottom w:val="0"/>
      <w:divBdr>
        <w:top w:val="none" w:sz="0" w:space="0" w:color="auto"/>
        <w:left w:val="none" w:sz="0" w:space="0" w:color="auto"/>
        <w:bottom w:val="none" w:sz="0" w:space="0" w:color="auto"/>
        <w:right w:val="none" w:sz="0" w:space="0" w:color="auto"/>
      </w:divBdr>
      <w:divsChild>
        <w:div w:id="1247686391">
          <w:marLeft w:val="0"/>
          <w:marRight w:val="0"/>
          <w:marTop w:val="0"/>
          <w:marBottom w:val="0"/>
          <w:divBdr>
            <w:top w:val="none" w:sz="0" w:space="0" w:color="auto"/>
            <w:left w:val="none" w:sz="0" w:space="0" w:color="auto"/>
            <w:bottom w:val="none" w:sz="0" w:space="0" w:color="auto"/>
            <w:right w:val="none" w:sz="0" w:space="0" w:color="auto"/>
          </w:divBdr>
          <w:divsChild>
            <w:div w:id="379477294">
              <w:marLeft w:val="0"/>
              <w:marRight w:val="0"/>
              <w:marTop w:val="0"/>
              <w:marBottom w:val="0"/>
              <w:divBdr>
                <w:top w:val="none" w:sz="0" w:space="0" w:color="auto"/>
                <w:left w:val="none" w:sz="0" w:space="0" w:color="auto"/>
                <w:bottom w:val="none" w:sz="0" w:space="0" w:color="auto"/>
                <w:right w:val="none" w:sz="0" w:space="0" w:color="auto"/>
              </w:divBdr>
              <w:divsChild>
                <w:div w:id="717314815">
                  <w:marLeft w:val="0"/>
                  <w:marRight w:val="0"/>
                  <w:marTop w:val="0"/>
                  <w:marBottom w:val="0"/>
                  <w:divBdr>
                    <w:top w:val="none" w:sz="0" w:space="0" w:color="auto"/>
                    <w:left w:val="none" w:sz="0" w:space="0" w:color="auto"/>
                    <w:bottom w:val="none" w:sz="0" w:space="0" w:color="auto"/>
                    <w:right w:val="none" w:sz="0" w:space="0" w:color="auto"/>
                  </w:divBdr>
                  <w:divsChild>
                    <w:div w:id="1779988676">
                      <w:marLeft w:val="0"/>
                      <w:marRight w:val="0"/>
                      <w:marTop w:val="0"/>
                      <w:marBottom w:val="0"/>
                      <w:divBdr>
                        <w:top w:val="none" w:sz="0" w:space="0" w:color="auto"/>
                        <w:left w:val="none" w:sz="0" w:space="0" w:color="auto"/>
                        <w:bottom w:val="none" w:sz="0" w:space="0" w:color="auto"/>
                        <w:right w:val="none" w:sz="0" w:space="0" w:color="auto"/>
                      </w:divBdr>
                      <w:divsChild>
                        <w:div w:id="556863949">
                          <w:marLeft w:val="0"/>
                          <w:marRight w:val="0"/>
                          <w:marTop w:val="0"/>
                          <w:marBottom w:val="0"/>
                          <w:divBdr>
                            <w:top w:val="none" w:sz="0" w:space="0" w:color="auto"/>
                            <w:left w:val="none" w:sz="0" w:space="0" w:color="auto"/>
                            <w:bottom w:val="none" w:sz="0" w:space="0" w:color="auto"/>
                            <w:right w:val="none" w:sz="0" w:space="0" w:color="auto"/>
                          </w:divBdr>
                          <w:divsChild>
                            <w:div w:id="1399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816433">
      <w:bodyDiv w:val="1"/>
      <w:marLeft w:val="0"/>
      <w:marRight w:val="0"/>
      <w:marTop w:val="0"/>
      <w:marBottom w:val="0"/>
      <w:divBdr>
        <w:top w:val="none" w:sz="0" w:space="0" w:color="auto"/>
        <w:left w:val="none" w:sz="0" w:space="0" w:color="auto"/>
        <w:bottom w:val="none" w:sz="0" w:space="0" w:color="auto"/>
        <w:right w:val="none" w:sz="0" w:space="0" w:color="auto"/>
      </w:divBdr>
    </w:div>
    <w:div w:id="1761871569">
      <w:bodyDiv w:val="1"/>
      <w:marLeft w:val="0"/>
      <w:marRight w:val="0"/>
      <w:marTop w:val="0"/>
      <w:marBottom w:val="0"/>
      <w:divBdr>
        <w:top w:val="none" w:sz="0" w:space="0" w:color="auto"/>
        <w:left w:val="none" w:sz="0" w:space="0" w:color="auto"/>
        <w:bottom w:val="none" w:sz="0" w:space="0" w:color="auto"/>
        <w:right w:val="none" w:sz="0" w:space="0" w:color="auto"/>
      </w:divBdr>
      <w:divsChild>
        <w:div w:id="2119716222">
          <w:marLeft w:val="0"/>
          <w:marRight w:val="0"/>
          <w:marTop w:val="150"/>
          <w:marBottom w:val="0"/>
          <w:divBdr>
            <w:top w:val="none" w:sz="0" w:space="0" w:color="auto"/>
            <w:left w:val="none" w:sz="0" w:space="0" w:color="auto"/>
            <w:bottom w:val="none" w:sz="0" w:space="0" w:color="auto"/>
            <w:right w:val="none" w:sz="0" w:space="0" w:color="auto"/>
          </w:divBdr>
          <w:divsChild>
            <w:div w:id="1703089240">
              <w:marLeft w:val="0"/>
              <w:marRight w:val="0"/>
              <w:marTop w:val="0"/>
              <w:marBottom w:val="0"/>
              <w:divBdr>
                <w:top w:val="none" w:sz="0" w:space="0" w:color="auto"/>
                <w:left w:val="none" w:sz="0" w:space="0" w:color="auto"/>
                <w:bottom w:val="none" w:sz="0" w:space="0" w:color="auto"/>
                <w:right w:val="none" w:sz="0" w:space="0" w:color="auto"/>
              </w:divBdr>
              <w:divsChild>
                <w:div w:id="41640983">
                  <w:marLeft w:val="0"/>
                  <w:marRight w:val="0"/>
                  <w:marTop w:val="0"/>
                  <w:marBottom w:val="0"/>
                  <w:divBdr>
                    <w:top w:val="none" w:sz="0" w:space="0" w:color="auto"/>
                    <w:left w:val="none" w:sz="0" w:space="0" w:color="auto"/>
                    <w:bottom w:val="none" w:sz="0" w:space="0" w:color="auto"/>
                    <w:right w:val="none" w:sz="0" w:space="0" w:color="auto"/>
                  </w:divBdr>
                  <w:divsChild>
                    <w:div w:id="1111313997">
                      <w:marLeft w:val="0"/>
                      <w:marRight w:val="0"/>
                      <w:marTop w:val="0"/>
                      <w:marBottom w:val="0"/>
                      <w:divBdr>
                        <w:top w:val="none" w:sz="0" w:space="0" w:color="auto"/>
                        <w:left w:val="none" w:sz="0" w:space="0" w:color="auto"/>
                        <w:bottom w:val="none" w:sz="0" w:space="0" w:color="auto"/>
                        <w:right w:val="none" w:sz="0" w:space="0" w:color="auto"/>
                      </w:divBdr>
                      <w:divsChild>
                        <w:div w:id="1946496779">
                          <w:marLeft w:val="0"/>
                          <w:marRight w:val="0"/>
                          <w:marTop w:val="0"/>
                          <w:marBottom w:val="0"/>
                          <w:divBdr>
                            <w:top w:val="none" w:sz="0" w:space="0" w:color="auto"/>
                            <w:left w:val="none" w:sz="0" w:space="0" w:color="auto"/>
                            <w:bottom w:val="none" w:sz="0" w:space="0" w:color="auto"/>
                            <w:right w:val="none" w:sz="0" w:space="0" w:color="auto"/>
                          </w:divBdr>
                          <w:divsChild>
                            <w:div w:id="1077751320">
                              <w:marLeft w:val="75"/>
                              <w:marRight w:val="75"/>
                              <w:marTop w:val="375"/>
                              <w:marBottom w:val="75"/>
                              <w:divBdr>
                                <w:top w:val="none" w:sz="0" w:space="0" w:color="auto"/>
                                <w:left w:val="none" w:sz="0" w:space="0" w:color="auto"/>
                                <w:bottom w:val="none" w:sz="0" w:space="0" w:color="auto"/>
                                <w:right w:val="none" w:sz="0" w:space="0" w:color="auto"/>
                              </w:divBdr>
                              <w:divsChild>
                                <w:div w:id="10871912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65246683">
                          <w:marLeft w:val="0"/>
                          <w:marRight w:val="0"/>
                          <w:marTop w:val="0"/>
                          <w:marBottom w:val="0"/>
                          <w:divBdr>
                            <w:top w:val="none" w:sz="0" w:space="0" w:color="auto"/>
                            <w:left w:val="none" w:sz="0" w:space="0" w:color="auto"/>
                            <w:bottom w:val="none" w:sz="0" w:space="0" w:color="auto"/>
                            <w:right w:val="none" w:sz="0" w:space="0" w:color="auto"/>
                          </w:divBdr>
                          <w:divsChild>
                            <w:div w:id="1248465044">
                              <w:marLeft w:val="75"/>
                              <w:marRight w:val="75"/>
                              <w:marTop w:val="375"/>
                              <w:marBottom w:val="75"/>
                              <w:divBdr>
                                <w:top w:val="none" w:sz="0" w:space="0" w:color="auto"/>
                                <w:left w:val="none" w:sz="0" w:space="0" w:color="auto"/>
                                <w:bottom w:val="none" w:sz="0" w:space="0" w:color="auto"/>
                                <w:right w:val="none" w:sz="0" w:space="0" w:color="auto"/>
                              </w:divBdr>
                              <w:divsChild>
                                <w:div w:id="11260447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84488275">
                          <w:marLeft w:val="0"/>
                          <w:marRight w:val="0"/>
                          <w:marTop w:val="0"/>
                          <w:marBottom w:val="0"/>
                          <w:divBdr>
                            <w:top w:val="none" w:sz="0" w:space="0" w:color="auto"/>
                            <w:left w:val="none" w:sz="0" w:space="0" w:color="auto"/>
                            <w:bottom w:val="none" w:sz="0" w:space="0" w:color="auto"/>
                            <w:right w:val="none" w:sz="0" w:space="0" w:color="auto"/>
                          </w:divBdr>
                          <w:divsChild>
                            <w:div w:id="1770422254">
                              <w:marLeft w:val="75"/>
                              <w:marRight w:val="75"/>
                              <w:marTop w:val="375"/>
                              <w:marBottom w:val="75"/>
                              <w:divBdr>
                                <w:top w:val="none" w:sz="0" w:space="0" w:color="auto"/>
                                <w:left w:val="none" w:sz="0" w:space="0" w:color="auto"/>
                                <w:bottom w:val="none" w:sz="0" w:space="0" w:color="auto"/>
                                <w:right w:val="none" w:sz="0" w:space="0" w:color="auto"/>
                              </w:divBdr>
                              <w:divsChild>
                                <w:div w:id="1779643248">
                                  <w:marLeft w:val="15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414644">
      <w:bodyDiv w:val="1"/>
      <w:marLeft w:val="0"/>
      <w:marRight w:val="0"/>
      <w:marTop w:val="0"/>
      <w:marBottom w:val="0"/>
      <w:divBdr>
        <w:top w:val="none" w:sz="0" w:space="0" w:color="auto"/>
        <w:left w:val="none" w:sz="0" w:space="0" w:color="auto"/>
        <w:bottom w:val="none" w:sz="0" w:space="0" w:color="auto"/>
        <w:right w:val="none" w:sz="0" w:space="0" w:color="auto"/>
      </w:divBdr>
      <w:divsChild>
        <w:div w:id="1299995467">
          <w:marLeft w:val="0"/>
          <w:marRight w:val="0"/>
          <w:marTop w:val="0"/>
          <w:marBottom w:val="450"/>
          <w:divBdr>
            <w:top w:val="none" w:sz="0" w:space="0" w:color="auto"/>
            <w:left w:val="none" w:sz="0" w:space="0" w:color="auto"/>
            <w:bottom w:val="none" w:sz="0" w:space="0" w:color="auto"/>
            <w:right w:val="none" w:sz="0" w:space="0" w:color="auto"/>
          </w:divBdr>
          <w:divsChild>
            <w:div w:id="1419985967">
              <w:marLeft w:val="0"/>
              <w:marRight w:val="0"/>
              <w:marTop w:val="0"/>
              <w:marBottom w:val="0"/>
              <w:divBdr>
                <w:top w:val="none" w:sz="0" w:space="0" w:color="auto"/>
                <w:left w:val="none" w:sz="0" w:space="0" w:color="auto"/>
                <w:bottom w:val="none" w:sz="0" w:space="0" w:color="auto"/>
                <w:right w:val="none" w:sz="0" w:space="0" w:color="auto"/>
              </w:divBdr>
              <w:divsChild>
                <w:div w:id="412243829">
                  <w:marLeft w:val="0"/>
                  <w:marRight w:val="0"/>
                  <w:marTop w:val="0"/>
                  <w:marBottom w:val="0"/>
                  <w:divBdr>
                    <w:top w:val="none" w:sz="0" w:space="0" w:color="auto"/>
                    <w:left w:val="none" w:sz="0" w:space="0" w:color="auto"/>
                    <w:bottom w:val="none" w:sz="0" w:space="0" w:color="auto"/>
                    <w:right w:val="none" w:sz="0" w:space="0" w:color="auto"/>
                  </w:divBdr>
                  <w:divsChild>
                    <w:div w:id="1026059082">
                      <w:marLeft w:val="0"/>
                      <w:marRight w:val="0"/>
                      <w:marTop w:val="0"/>
                      <w:marBottom w:val="0"/>
                      <w:divBdr>
                        <w:top w:val="none" w:sz="0" w:space="0" w:color="auto"/>
                        <w:left w:val="none" w:sz="0" w:space="0" w:color="auto"/>
                        <w:bottom w:val="none" w:sz="0" w:space="0" w:color="auto"/>
                        <w:right w:val="none" w:sz="0" w:space="0" w:color="auto"/>
                      </w:divBdr>
                      <w:divsChild>
                        <w:div w:id="198472667">
                          <w:marLeft w:val="0"/>
                          <w:marRight w:val="0"/>
                          <w:marTop w:val="0"/>
                          <w:marBottom w:val="0"/>
                          <w:divBdr>
                            <w:top w:val="none" w:sz="0" w:space="0" w:color="auto"/>
                            <w:left w:val="none" w:sz="0" w:space="0" w:color="auto"/>
                            <w:bottom w:val="none" w:sz="0" w:space="0" w:color="auto"/>
                            <w:right w:val="none" w:sz="0" w:space="0" w:color="auto"/>
                          </w:divBdr>
                          <w:divsChild>
                            <w:div w:id="388188302">
                              <w:marLeft w:val="0"/>
                              <w:marRight w:val="0"/>
                              <w:marTop w:val="0"/>
                              <w:marBottom w:val="0"/>
                              <w:divBdr>
                                <w:top w:val="none" w:sz="0" w:space="0" w:color="auto"/>
                                <w:left w:val="none" w:sz="0" w:space="0" w:color="auto"/>
                                <w:bottom w:val="none" w:sz="0" w:space="0" w:color="auto"/>
                                <w:right w:val="none" w:sz="0" w:space="0" w:color="auto"/>
                              </w:divBdr>
                              <w:divsChild>
                                <w:div w:id="1319194133">
                                  <w:marLeft w:val="0"/>
                                  <w:marRight w:val="0"/>
                                  <w:marTop w:val="75"/>
                                  <w:marBottom w:val="0"/>
                                  <w:divBdr>
                                    <w:top w:val="none" w:sz="0" w:space="0" w:color="auto"/>
                                    <w:left w:val="none" w:sz="0" w:space="0" w:color="auto"/>
                                    <w:bottom w:val="none" w:sz="0" w:space="0" w:color="auto"/>
                                    <w:right w:val="none" w:sz="0" w:space="0" w:color="auto"/>
                                  </w:divBdr>
                                </w:div>
                                <w:div w:id="2007897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671486">
      <w:bodyDiv w:val="1"/>
      <w:marLeft w:val="0"/>
      <w:marRight w:val="0"/>
      <w:marTop w:val="0"/>
      <w:marBottom w:val="0"/>
      <w:divBdr>
        <w:top w:val="none" w:sz="0" w:space="0" w:color="auto"/>
        <w:left w:val="none" w:sz="0" w:space="0" w:color="auto"/>
        <w:bottom w:val="none" w:sz="0" w:space="0" w:color="auto"/>
        <w:right w:val="none" w:sz="0" w:space="0" w:color="auto"/>
      </w:divBdr>
    </w:div>
    <w:div w:id="1798909098">
      <w:bodyDiv w:val="1"/>
      <w:marLeft w:val="0"/>
      <w:marRight w:val="0"/>
      <w:marTop w:val="0"/>
      <w:marBottom w:val="0"/>
      <w:divBdr>
        <w:top w:val="none" w:sz="0" w:space="0" w:color="auto"/>
        <w:left w:val="none" w:sz="0" w:space="0" w:color="auto"/>
        <w:bottom w:val="none" w:sz="0" w:space="0" w:color="auto"/>
        <w:right w:val="none" w:sz="0" w:space="0" w:color="auto"/>
      </w:divBdr>
    </w:div>
    <w:div w:id="1839804430">
      <w:bodyDiv w:val="1"/>
      <w:marLeft w:val="0"/>
      <w:marRight w:val="0"/>
      <w:marTop w:val="0"/>
      <w:marBottom w:val="0"/>
      <w:divBdr>
        <w:top w:val="none" w:sz="0" w:space="0" w:color="auto"/>
        <w:left w:val="none" w:sz="0" w:space="0" w:color="auto"/>
        <w:bottom w:val="none" w:sz="0" w:space="0" w:color="auto"/>
        <w:right w:val="none" w:sz="0" w:space="0" w:color="auto"/>
      </w:divBdr>
    </w:div>
    <w:div w:id="1902909337">
      <w:bodyDiv w:val="1"/>
      <w:marLeft w:val="0"/>
      <w:marRight w:val="0"/>
      <w:marTop w:val="0"/>
      <w:marBottom w:val="0"/>
      <w:divBdr>
        <w:top w:val="none" w:sz="0" w:space="0" w:color="auto"/>
        <w:left w:val="none" w:sz="0" w:space="0" w:color="auto"/>
        <w:bottom w:val="none" w:sz="0" w:space="0" w:color="auto"/>
        <w:right w:val="none" w:sz="0" w:space="0" w:color="auto"/>
      </w:divBdr>
      <w:divsChild>
        <w:div w:id="111562517">
          <w:marLeft w:val="0"/>
          <w:marRight w:val="0"/>
          <w:marTop w:val="0"/>
          <w:marBottom w:val="450"/>
          <w:divBdr>
            <w:top w:val="none" w:sz="0" w:space="0" w:color="auto"/>
            <w:left w:val="none" w:sz="0" w:space="0" w:color="auto"/>
            <w:bottom w:val="none" w:sz="0" w:space="0" w:color="auto"/>
            <w:right w:val="none" w:sz="0" w:space="0" w:color="auto"/>
          </w:divBdr>
          <w:divsChild>
            <w:div w:id="1932617632">
              <w:marLeft w:val="0"/>
              <w:marRight w:val="0"/>
              <w:marTop w:val="0"/>
              <w:marBottom w:val="0"/>
              <w:divBdr>
                <w:top w:val="none" w:sz="0" w:space="0" w:color="auto"/>
                <w:left w:val="none" w:sz="0" w:space="0" w:color="auto"/>
                <w:bottom w:val="none" w:sz="0" w:space="0" w:color="auto"/>
                <w:right w:val="none" w:sz="0" w:space="0" w:color="auto"/>
              </w:divBdr>
              <w:divsChild>
                <w:div w:id="1174421271">
                  <w:marLeft w:val="0"/>
                  <w:marRight w:val="0"/>
                  <w:marTop w:val="0"/>
                  <w:marBottom w:val="0"/>
                  <w:divBdr>
                    <w:top w:val="none" w:sz="0" w:space="0" w:color="auto"/>
                    <w:left w:val="none" w:sz="0" w:space="0" w:color="auto"/>
                    <w:bottom w:val="none" w:sz="0" w:space="0" w:color="auto"/>
                    <w:right w:val="none" w:sz="0" w:space="0" w:color="auto"/>
                  </w:divBdr>
                  <w:divsChild>
                    <w:div w:id="348067463">
                      <w:marLeft w:val="0"/>
                      <w:marRight w:val="0"/>
                      <w:marTop w:val="0"/>
                      <w:marBottom w:val="0"/>
                      <w:divBdr>
                        <w:top w:val="none" w:sz="0" w:space="0" w:color="auto"/>
                        <w:left w:val="none" w:sz="0" w:space="0" w:color="auto"/>
                        <w:bottom w:val="none" w:sz="0" w:space="0" w:color="auto"/>
                        <w:right w:val="none" w:sz="0" w:space="0" w:color="auto"/>
                      </w:divBdr>
                      <w:divsChild>
                        <w:div w:id="987325117">
                          <w:marLeft w:val="0"/>
                          <w:marRight w:val="0"/>
                          <w:marTop w:val="0"/>
                          <w:marBottom w:val="0"/>
                          <w:divBdr>
                            <w:top w:val="none" w:sz="0" w:space="0" w:color="auto"/>
                            <w:left w:val="none" w:sz="0" w:space="0" w:color="auto"/>
                            <w:bottom w:val="none" w:sz="0" w:space="0" w:color="auto"/>
                            <w:right w:val="none" w:sz="0" w:space="0" w:color="auto"/>
                          </w:divBdr>
                          <w:divsChild>
                            <w:div w:id="1060910022">
                              <w:marLeft w:val="0"/>
                              <w:marRight w:val="0"/>
                              <w:marTop w:val="0"/>
                              <w:marBottom w:val="0"/>
                              <w:divBdr>
                                <w:top w:val="none" w:sz="0" w:space="0" w:color="auto"/>
                                <w:left w:val="none" w:sz="0" w:space="0" w:color="auto"/>
                                <w:bottom w:val="none" w:sz="0" w:space="0" w:color="auto"/>
                                <w:right w:val="none" w:sz="0" w:space="0" w:color="auto"/>
                              </w:divBdr>
                              <w:divsChild>
                                <w:div w:id="18675217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47540">
      <w:bodyDiv w:val="1"/>
      <w:marLeft w:val="0"/>
      <w:marRight w:val="0"/>
      <w:marTop w:val="0"/>
      <w:marBottom w:val="0"/>
      <w:divBdr>
        <w:top w:val="none" w:sz="0" w:space="0" w:color="auto"/>
        <w:left w:val="none" w:sz="0" w:space="0" w:color="auto"/>
        <w:bottom w:val="none" w:sz="0" w:space="0" w:color="auto"/>
        <w:right w:val="none" w:sz="0" w:space="0" w:color="auto"/>
      </w:divBdr>
    </w:div>
    <w:div w:id="2000882839">
      <w:bodyDiv w:val="1"/>
      <w:marLeft w:val="0"/>
      <w:marRight w:val="0"/>
      <w:marTop w:val="0"/>
      <w:marBottom w:val="0"/>
      <w:divBdr>
        <w:top w:val="none" w:sz="0" w:space="0" w:color="auto"/>
        <w:left w:val="none" w:sz="0" w:space="0" w:color="auto"/>
        <w:bottom w:val="none" w:sz="0" w:space="0" w:color="auto"/>
        <w:right w:val="none" w:sz="0" w:space="0" w:color="auto"/>
      </w:divBdr>
    </w:div>
    <w:div w:id="2079938999">
      <w:bodyDiv w:val="1"/>
      <w:marLeft w:val="0"/>
      <w:marRight w:val="0"/>
      <w:marTop w:val="0"/>
      <w:marBottom w:val="0"/>
      <w:divBdr>
        <w:top w:val="none" w:sz="0" w:space="0" w:color="auto"/>
        <w:left w:val="none" w:sz="0" w:space="0" w:color="auto"/>
        <w:bottom w:val="none" w:sz="0" w:space="0" w:color="auto"/>
        <w:right w:val="none" w:sz="0" w:space="0" w:color="auto"/>
      </w:divBdr>
      <w:divsChild>
        <w:div w:id="60560532">
          <w:marLeft w:val="0"/>
          <w:marRight w:val="0"/>
          <w:marTop w:val="0"/>
          <w:marBottom w:val="0"/>
          <w:divBdr>
            <w:top w:val="none" w:sz="0" w:space="0" w:color="auto"/>
            <w:left w:val="none" w:sz="0" w:space="0" w:color="auto"/>
            <w:bottom w:val="none" w:sz="0" w:space="0" w:color="auto"/>
            <w:right w:val="none" w:sz="0" w:space="0" w:color="auto"/>
          </w:divBdr>
          <w:divsChild>
            <w:div w:id="1991859997">
              <w:marLeft w:val="0"/>
              <w:marRight w:val="0"/>
              <w:marTop w:val="0"/>
              <w:marBottom w:val="0"/>
              <w:divBdr>
                <w:top w:val="none" w:sz="0" w:space="0" w:color="auto"/>
                <w:left w:val="none" w:sz="0" w:space="0" w:color="auto"/>
                <w:bottom w:val="none" w:sz="0" w:space="0" w:color="auto"/>
                <w:right w:val="none" w:sz="0" w:space="0" w:color="auto"/>
              </w:divBdr>
              <w:divsChild>
                <w:div w:id="2008361062">
                  <w:marLeft w:val="0"/>
                  <w:marRight w:val="0"/>
                  <w:marTop w:val="0"/>
                  <w:marBottom w:val="0"/>
                  <w:divBdr>
                    <w:top w:val="none" w:sz="0" w:space="0" w:color="auto"/>
                    <w:left w:val="none" w:sz="0" w:space="0" w:color="auto"/>
                    <w:bottom w:val="none" w:sz="0" w:space="0" w:color="auto"/>
                    <w:right w:val="none" w:sz="0" w:space="0" w:color="auto"/>
                  </w:divBdr>
                  <w:divsChild>
                    <w:div w:id="731201550">
                      <w:marLeft w:val="0"/>
                      <w:marRight w:val="0"/>
                      <w:marTop w:val="0"/>
                      <w:marBottom w:val="0"/>
                      <w:divBdr>
                        <w:top w:val="none" w:sz="0" w:space="0" w:color="auto"/>
                        <w:left w:val="none" w:sz="0" w:space="0" w:color="auto"/>
                        <w:bottom w:val="none" w:sz="0" w:space="0" w:color="auto"/>
                        <w:right w:val="none" w:sz="0" w:space="0" w:color="auto"/>
                      </w:divBdr>
                      <w:divsChild>
                        <w:div w:id="3856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302191">
      <w:bodyDiv w:val="1"/>
      <w:marLeft w:val="0"/>
      <w:marRight w:val="0"/>
      <w:marTop w:val="0"/>
      <w:marBottom w:val="0"/>
      <w:divBdr>
        <w:top w:val="none" w:sz="0" w:space="0" w:color="auto"/>
        <w:left w:val="none" w:sz="0" w:space="0" w:color="auto"/>
        <w:bottom w:val="none" w:sz="0" w:space="0" w:color="auto"/>
        <w:right w:val="none" w:sz="0" w:space="0" w:color="auto"/>
      </w:divBdr>
      <w:divsChild>
        <w:div w:id="1879118809">
          <w:marLeft w:val="0"/>
          <w:marRight w:val="0"/>
          <w:marTop w:val="150"/>
          <w:marBottom w:val="0"/>
          <w:divBdr>
            <w:top w:val="none" w:sz="0" w:space="0" w:color="auto"/>
            <w:left w:val="none" w:sz="0" w:space="0" w:color="auto"/>
            <w:bottom w:val="none" w:sz="0" w:space="0" w:color="auto"/>
            <w:right w:val="none" w:sz="0" w:space="0" w:color="auto"/>
          </w:divBdr>
          <w:divsChild>
            <w:div w:id="836381398">
              <w:marLeft w:val="0"/>
              <w:marRight w:val="0"/>
              <w:marTop w:val="0"/>
              <w:marBottom w:val="0"/>
              <w:divBdr>
                <w:top w:val="none" w:sz="0" w:space="0" w:color="auto"/>
                <w:left w:val="none" w:sz="0" w:space="0" w:color="auto"/>
                <w:bottom w:val="none" w:sz="0" w:space="0" w:color="auto"/>
                <w:right w:val="none" w:sz="0" w:space="0" w:color="auto"/>
              </w:divBdr>
              <w:divsChild>
                <w:div w:id="820272586">
                  <w:marLeft w:val="0"/>
                  <w:marRight w:val="0"/>
                  <w:marTop w:val="0"/>
                  <w:marBottom w:val="0"/>
                  <w:divBdr>
                    <w:top w:val="none" w:sz="0" w:space="0" w:color="auto"/>
                    <w:left w:val="none" w:sz="0" w:space="0" w:color="auto"/>
                    <w:bottom w:val="none" w:sz="0" w:space="0" w:color="auto"/>
                    <w:right w:val="none" w:sz="0" w:space="0" w:color="auto"/>
                  </w:divBdr>
                  <w:divsChild>
                    <w:div w:id="149030200">
                      <w:marLeft w:val="0"/>
                      <w:marRight w:val="0"/>
                      <w:marTop w:val="0"/>
                      <w:marBottom w:val="0"/>
                      <w:divBdr>
                        <w:top w:val="none" w:sz="0" w:space="0" w:color="auto"/>
                        <w:left w:val="none" w:sz="0" w:space="0" w:color="auto"/>
                        <w:bottom w:val="none" w:sz="0" w:space="0" w:color="auto"/>
                        <w:right w:val="none" w:sz="0" w:space="0" w:color="auto"/>
                      </w:divBdr>
                      <w:divsChild>
                        <w:div w:id="1740591612">
                          <w:marLeft w:val="0"/>
                          <w:marRight w:val="0"/>
                          <w:marTop w:val="0"/>
                          <w:marBottom w:val="0"/>
                          <w:divBdr>
                            <w:top w:val="none" w:sz="0" w:space="0" w:color="auto"/>
                            <w:left w:val="none" w:sz="0" w:space="0" w:color="auto"/>
                            <w:bottom w:val="none" w:sz="0" w:space="0" w:color="auto"/>
                            <w:right w:val="none" w:sz="0" w:space="0" w:color="auto"/>
                          </w:divBdr>
                          <w:divsChild>
                            <w:div w:id="874585887">
                              <w:marLeft w:val="75"/>
                              <w:marRight w:val="75"/>
                              <w:marTop w:val="375"/>
                              <w:marBottom w:val="75"/>
                              <w:divBdr>
                                <w:top w:val="none" w:sz="0" w:space="0" w:color="auto"/>
                                <w:left w:val="none" w:sz="0" w:space="0" w:color="auto"/>
                                <w:bottom w:val="none" w:sz="0" w:space="0" w:color="auto"/>
                                <w:right w:val="none" w:sz="0" w:space="0" w:color="auto"/>
                              </w:divBdr>
                              <w:divsChild>
                                <w:div w:id="5203149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18714784">
                          <w:marLeft w:val="0"/>
                          <w:marRight w:val="0"/>
                          <w:marTop w:val="0"/>
                          <w:marBottom w:val="0"/>
                          <w:divBdr>
                            <w:top w:val="none" w:sz="0" w:space="0" w:color="auto"/>
                            <w:left w:val="none" w:sz="0" w:space="0" w:color="auto"/>
                            <w:bottom w:val="none" w:sz="0" w:space="0" w:color="auto"/>
                            <w:right w:val="none" w:sz="0" w:space="0" w:color="auto"/>
                          </w:divBdr>
                          <w:divsChild>
                            <w:div w:id="774446179">
                              <w:marLeft w:val="75"/>
                              <w:marRight w:val="75"/>
                              <w:marTop w:val="375"/>
                              <w:marBottom w:val="75"/>
                              <w:divBdr>
                                <w:top w:val="none" w:sz="0" w:space="0" w:color="auto"/>
                                <w:left w:val="none" w:sz="0" w:space="0" w:color="auto"/>
                                <w:bottom w:val="none" w:sz="0" w:space="0" w:color="auto"/>
                                <w:right w:val="none" w:sz="0" w:space="0" w:color="auto"/>
                              </w:divBdr>
                              <w:divsChild>
                                <w:div w:id="12410190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28725328">
                          <w:marLeft w:val="0"/>
                          <w:marRight w:val="0"/>
                          <w:marTop w:val="0"/>
                          <w:marBottom w:val="0"/>
                          <w:divBdr>
                            <w:top w:val="none" w:sz="0" w:space="0" w:color="auto"/>
                            <w:left w:val="none" w:sz="0" w:space="0" w:color="auto"/>
                            <w:bottom w:val="none" w:sz="0" w:space="0" w:color="auto"/>
                            <w:right w:val="none" w:sz="0" w:space="0" w:color="auto"/>
                          </w:divBdr>
                          <w:divsChild>
                            <w:div w:id="2086678529">
                              <w:marLeft w:val="75"/>
                              <w:marRight w:val="75"/>
                              <w:marTop w:val="375"/>
                              <w:marBottom w:val="75"/>
                              <w:divBdr>
                                <w:top w:val="none" w:sz="0" w:space="0" w:color="auto"/>
                                <w:left w:val="none" w:sz="0" w:space="0" w:color="auto"/>
                                <w:bottom w:val="none" w:sz="0" w:space="0" w:color="auto"/>
                                <w:right w:val="none" w:sz="0" w:space="0" w:color="auto"/>
                              </w:divBdr>
                              <w:divsChild>
                                <w:div w:id="1542018501">
                                  <w:marLeft w:val="15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200392">
      <w:bodyDiv w:val="1"/>
      <w:marLeft w:val="0"/>
      <w:marRight w:val="0"/>
      <w:marTop w:val="0"/>
      <w:marBottom w:val="0"/>
      <w:divBdr>
        <w:top w:val="none" w:sz="0" w:space="0" w:color="auto"/>
        <w:left w:val="none" w:sz="0" w:space="0" w:color="auto"/>
        <w:bottom w:val="none" w:sz="0" w:space="0" w:color="auto"/>
        <w:right w:val="none" w:sz="0" w:space="0" w:color="auto"/>
      </w:divBdr>
      <w:divsChild>
        <w:div w:id="1612469978">
          <w:marLeft w:val="0"/>
          <w:marRight w:val="0"/>
          <w:marTop w:val="150"/>
          <w:marBottom w:val="0"/>
          <w:divBdr>
            <w:top w:val="none" w:sz="0" w:space="0" w:color="auto"/>
            <w:left w:val="none" w:sz="0" w:space="0" w:color="auto"/>
            <w:bottom w:val="none" w:sz="0" w:space="0" w:color="auto"/>
            <w:right w:val="none" w:sz="0" w:space="0" w:color="auto"/>
          </w:divBdr>
          <w:divsChild>
            <w:div w:id="1856382914">
              <w:marLeft w:val="0"/>
              <w:marRight w:val="0"/>
              <w:marTop w:val="0"/>
              <w:marBottom w:val="0"/>
              <w:divBdr>
                <w:top w:val="none" w:sz="0" w:space="0" w:color="auto"/>
                <w:left w:val="none" w:sz="0" w:space="0" w:color="auto"/>
                <w:bottom w:val="none" w:sz="0" w:space="0" w:color="auto"/>
                <w:right w:val="none" w:sz="0" w:space="0" w:color="auto"/>
              </w:divBdr>
              <w:divsChild>
                <w:div w:id="749624109">
                  <w:marLeft w:val="0"/>
                  <w:marRight w:val="0"/>
                  <w:marTop w:val="0"/>
                  <w:marBottom w:val="0"/>
                  <w:divBdr>
                    <w:top w:val="none" w:sz="0" w:space="0" w:color="auto"/>
                    <w:left w:val="none" w:sz="0" w:space="0" w:color="auto"/>
                    <w:bottom w:val="none" w:sz="0" w:space="0" w:color="auto"/>
                    <w:right w:val="none" w:sz="0" w:space="0" w:color="auto"/>
                  </w:divBdr>
                  <w:divsChild>
                    <w:div w:id="1335496172">
                      <w:marLeft w:val="0"/>
                      <w:marRight w:val="0"/>
                      <w:marTop w:val="0"/>
                      <w:marBottom w:val="0"/>
                      <w:divBdr>
                        <w:top w:val="none" w:sz="0" w:space="0" w:color="auto"/>
                        <w:left w:val="none" w:sz="0" w:space="0" w:color="auto"/>
                        <w:bottom w:val="none" w:sz="0" w:space="0" w:color="auto"/>
                        <w:right w:val="none" w:sz="0" w:space="0" w:color="auto"/>
                      </w:divBdr>
                      <w:divsChild>
                        <w:div w:id="530073042">
                          <w:marLeft w:val="0"/>
                          <w:marRight w:val="0"/>
                          <w:marTop w:val="0"/>
                          <w:marBottom w:val="0"/>
                          <w:divBdr>
                            <w:top w:val="none" w:sz="0" w:space="0" w:color="auto"/>
                            <w:left w:val="none" w:sz="0" w:space="0" w:color="auto"/>
                            <w:bottom w:val="none" w:sz="0" w:space="0" w:color="auto"/>
                            <w:right w:val="none" w:sz="0" w:space="0" w:color="auto"/>
                          </w:divBdr>
                          <w:divsChild>
                            <w:div w:id="1076589230">
                              <w:marLeft w:val="75"/>
                              <w:marRight w:val="75"/>
                              <w:marTop w:val="375"/>
                              <w:marBottom w:val="75"/>
                              <w:divBdr>
                                <w:top w:val="none" w:sz="0" w:space="0" w:color="auto"/>
                                <w:left w:val="none" w:sz="0" w:space="0" w:color="auto"/>
                                <w:bottom w:val="none" w:sz="0" w:space="0" w:color="auto"/>
                                <w:right w:val="none" w:sz="0" w:space="0" w:color="auto"/>
                              </w:divBdr>
                              <w:divsChild>
                                <w:div w:id="1359356371">
                                  <w:marLeft w:val="0"/>
                                  <w:marRight w:val="0"/>
                                  <w:marTop w:val="225"/>
                                  <w:marBottom w:val="225"/>
                                  <w:divBdr>
                                    <w:top w:val="none" w:sz="0" w:space="0" w:color="67AA03"/>
                                    <w:left w:val="none" w:sz="0" w:space="0" w:color="67AA03"/>
                                    <w:bottom w:val="single" w:sz="12" w:space="0" w:color="67AA03"/>
                                    <w:right w:val="none" w:sz="0" w:space="0" w:color="67AA03"/>
                                  </w:divBdr>
                                </w:div>
                              </w:divsChild>
                            </w:div>
                          </w:divsChild>
                        </w:div>
                        <w:div w:id="1221091497">
                          <w:marLeft w:val="0"/>
                          <w:marRight w:val="0"/>
                          <w:marTop w:val="0"/>
                          <w:marBottom w:val="0"/>
                          <w:divBdr>
                            <w:top w:val="none" w:sz="0" w:space="0" w:color="auto"/>
                            <w:left w:val="none" w:sz="0" w:space="0" w:color="auto"/>
                            <w:bottom w:val="none" w:sz="0" w:space="0" w:color="auto"/>
                            <w:right w:val="none" w:sz="0" w:space="0" w:color="auto"/>
                          </w:divBdr>
                          <w:divsChild>
                            <w:div w:id="1024289368">
                              <w:marLeft w:val="75"/>
                              <w:marRight w:val="75"/>
                              <w:marTop w:val="375"/>
                              <w:marBottom w:val="75"/>
                              <w:divBdr>
                                <w:top w:val="none" w:sz="0" w:space="0" w:color="auto"/>
                                <w:left w:val="none" w:sz="0" w:space="0" w:color="auto"/>
                                <w:bottom w:val="none" w:sz="0" w:space="0" w:color="auto"/>
                                <w:right w:val="none" w:sz="0" w:space="0" w:color="auto"/>
                              </w:divBdr>
                              <w:divsChild>
                                <w:div w:id="389697316">
                                  <w:marLeft w:val="150"/>
                                  <w:marRight w:val="0"/>
                                  <w:marTop w:val="30"/>
                                  <w:marBottom w:val="30"/>
                                  <w:divBdr>
                                    <w:top w:val="none" w:sz="0" w:space="0" w:color="auto"/>
                                    <w:left w:val="none" w:sz="0" w:space="0" w:color="auto"/>
                                    <w:bottom w:val="none" w:sz="0" w:space="0" w:color="auto"/>
                                    <w:right w:val="none" w:sz="0" w:space="0" w:color="auto"/>
                                  </w:divBdr>
                                </w:div>
                              </w:divsChild>
                            </w:div>
                          </w:divsChild>
                        </w:div>
                        <w:div w:id="1570113414">
                          <w:marLeft w:val="0"/>
                          <w:marRight w:val="0"/>
                          <w:marTop w:val="0"/>
                          <w:marBottom w:val="0"/>
                          <w:divBdr>
                            <w:top w:val="none" w:sz="0" w:space="0" w:color="auto"/>
                            <w:left w:val="none" w:sz="0" w:space="0" w:color="auto"/>
                            <w:bottom w:val="none" w:sz="0" w:space="0" w:color="auto"/>
                            <w:right w:val="none" w:sz="0" w:space="0" w:color="auto"/>
                          </w:divBdr>
                          <w:divsChild>
                            <w:div w:id="382752610">
                              <w:marLeft w:val="75"/>
                              <w:marRight w:val="75"/>
                              <w:marTop w:val="375"/>
                              <w:marBottom w:val="75"/>
                              <w:divBdr>
                                <w:top w:val="none" w:sz="0" w:space="0" w:color="auto"/>
                                <w:left w:val="none" w:sz="0" w:space="0" w:color="auto"/>
                                <w:bottom w:val="none" w:sz="0" w:space="0" w:color="auto"/>
                                <w:right w:val="none" w:sz="0" w:space="0" w:color="auto"/>
                              </w:divBdr>
                              <w:divsChild>
                                <w:div w:id="3398929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996758">
      <w:bodyDiv w:val="1"/>
      <w:marLeft w:val="0"/>
      <w:marRight w:val="0"/>
      <w:marTop w:val="0"/>
      <w:marBottom w:val="0"/>
      <w:divBdr>
        <w:top w:val="none" w:sz="0" w:space="0" w:color="auto"/>
        <w:left w:val="none" w:sz="0" w:space="0" w:color="auto"/>
        <w:bottom w:val="none" w:sz="0" w:space="0" w:color="auto"/>
        <w:right w:val="none" w:sz="0" w:space="0" w:color="auto"/>
      </w:divBdr>
      <w:divsChild>
        <w:div w:id="639725899">
          <w:marLeft w:val="0"/>
          <w:marRight w:val="0"/>
          <w:marTop w:val="0"/>
          <w:marBottom w:val="0"/>
          <w:divBdr>
            <w:top w:val="none" w:sz="0" w:space="0" w:color="auto"/>
            <w:left w:val="none" w:sz="0" w:space="0" w:color="auto"/>
            <w:bottom w:val="none" w:sz="0" w:space="0" w:color="auto"/>
            <w:right w:val="none" w:sz="0" w:space="0" w:color="auto"/>
          </w:divBdr>
          <w:divsChild>
            <w:div w:id="1320424534">
              <w:marLeft w:val="0"/>
              <w:marRight w:val="0"/>
              <w:marTop w:val="0"/>
              <w:marBottom w:val="0"/>
              <w:divBdr>
                <w:top w:val="none" w:sz="0" w:space="0" w:color="auto"/>
                <w:left w:val="none" w:sz="0" w:space="0" w:color="auto"/>
                <w:bottom w:val="none" w:sz="0" w:space="0" w:color="auto"/>
                <w:right w:val="none" w:sz="0" w:space="0" w:color="auto"/>
              </w:divBdr>
              <w:divsChild>
                <w:div w:id="427584969">
                  <w:marLeft w:val="0"/>
                  <w:marRight w:val="0"/>
                  <w:marTop w:val="0"/>
                  <w:marBottom w:val="0"/>
                  <w:divBdr>
                    <w:top w:val="none" w:sz="0" w:space="0" w:color="auto"/>
                    <w:left w:val="none" w:sz="0" w:space="0" w:color="auto"/>
                    <w:bottom w:val="none" w:sz="0" w:space="0" w:color="auto"/>
                    <w:right w:val="none" w:sz="0" w:space="0" w:color="auto"/>
                  </w:divBdr>
                  <w:divsChild>
                    <w:div w:id="16947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e.ec.europa.eu/doclib/docs/2016/april/tradoc_154507.pdf" TargetMode="External"/><Relationship Id="rId13" Type="http://schemas.openxmlformats.org/officeDocument/2006/relationships/hyperlink" Target="http://trade.ec.europa.eu/doclib/docs/2015/october/tradoc_153846.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de.ec.europa.eu/doclib/docs/2016/april/tradoc_154503.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de.ec.europa.eu/doclib/docs/2016/april/tradoc_15451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rade.ec.europa.eu/doclib/docs/2016/april/tradoc_15450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de.ec.europa.eu/doclib/docs/2016/april/tradoc_154505.pdf" TargetMode="External"/><Relationship Id="rId14" Type="http://schemas.openxmlformats.org/officeDocument/2006/relationships/hyperlink" Target="http://www.eib.org/attachments/efs/economic_report_neighbourhood_sme_financing_tunisia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SF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07F4-2018-45CE-8E40-B2A507E8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ESF2.dot</Template>
  <TotalTime>1</TotalTime>
  <Pages>7</Pages>
  <Words>3425</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Enclosure 1 to letter N° PC69</vt:lpstr>
    </vt:vector>
  </TitlesOfParts>
  <Company>ESF</Company>
  <LinksUpToDate>false</LinksUpToDate>
  <CharactersWithSpaces>22700</CharactersWithSpaces>
  <SharedDoc>false</SharedDoc>
  <HLinks>
    <vt:vector size="12" baseType="variant">
      <vt:variant>
        <vt:i4>983117</vt:i4>
      </vt:variant>
      <vt:variant>
        <vt:i4>3</vt:i4>
      </vt:variant>
      <vt:variant>
        <vt:i4>0</vt:i4>
      </vt:variant>
      <vt:variant>
        <vt:i4>5</vt:i4>
      </vt:variant>
      <vt:variant>
        <vt:lpwstr>http://trade.ec.europa.eu/civilsoc/meetdetails.cfm?meet=11461</vt:lpwstr>
      </vt:variant>
      <vt:variant>
        <vt:lpwstr/>
      </vt:variant>
      <vt:variant>
        <vt:i4>6029417</vt:i4>
      </vt:variant>
      <vt:variant>
        <vt:i4>0</vt:i4>
      </vt:variant>
      <vt:variant>
        <vt:i4>0</vt:i4>
      </vt:variant>
      <vt:variant>
        <vt:i4>5</vt:i4>
      </vt:variant>
      <vt:variant>
        <vt:lpwstr>http://trade.ec.europa.eu/doclib/docs/2015/november/tradoc_153935.pdf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1 to letter N° PC69</dc:title>
  <dc:subject/>
  <dc:creator>Pascal Kerneis</dc:creator>
  <cp:keywords/>
  <dc:description/>
  <cp:lastModifiedBy>Kerneis Pascal  - ESF</cp:lastModifiedBy>
  <cp:revision>2</cp:revision>
  <cp:lastPrinted>2016-05-04T17:37:00Z</cp:lastPrinted>
  <dcterms:created xsi:type="dcterms:W3CDTF">2017-02-07T15:56:00Z</dcterms:created>
  <dcterms:modified xsi:type="dcterms:W3CDTF">2017-02-07T15:56:00Z</dcterms:modified>
</cp:coreProperties>
</file>